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79A1D" w14:textId="099CAC9B" w:rsidR="00272E1E" w:rsidRPr="008D0778" w:rsidRDefault="005E4DBC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第</w:t>
      </w:r>
      <w:r w:rsidR="001D208C">
        <w:rPr>
          <w:rFonts w:ascii="Meiryo UI" w:eastAsia="Meiryo UI" w:hAnsi="Meiryo UI"/>
          <w:b/>
          <w:sz w:val="28"/>
        </w:rPr>
        <w:t>4</w:t>
      </w:r>
      <w:r w:rsidR="00F11856">
        <w:rPr>
          <w:rFonts w:ascii="Meiryo UI" w:eastAsia="Meiryo UI" w:hAnsi="Meiryo UI" w:hint="eastAsia"/>
          <w:b/>
          <w:sz w:val="28"/>
        </w:rPr>
        <w:t>4</w:t>
      </w:r>
      <w:r w:rsidR="00DD4E10" w:rsidRPr="008D0778">
        <w:rPr>
          <w:rFonts w:ascii="Meiryo UI" w:eastAsia="Meiryo UI" w:hAnsi="Meiryo UI" w:hint="eastAsia"/>
          <w:b/>
          <w:sz w:val="28"/>
        </w:rPr>
        <w:t xml:space="preserve">回　</w:t>
      </w:r>
      <w:r w:rsidR="00272E1E" w:rsidRPr="008D0778">
        <w:rPr>
          <w:rFonts w:ascii="Meiryo UI" w:eastAsia="Meiryo UI" w:hAnsi="Meiryo UI" w:hint="eastAsia"/>
          <w:b/>
          <w:sz w:val="28"/>
        </w:rPr>
        <w:t xml:space="preserve">全日本社会人馬術選手権大会 </w:t>
      </w:r>
      <w:r w:rsidR="00FC3EE1" w:rsidRPr="008D0778">
        <w:rPr>
          <w:rFonts w:ascii="Meiryo UI" w:eastAsia="Meiryo UI" w:hAnsi="Meiryo UI" w:hint="eastAsia"/>
          <w:b/>
          <w:sz w:val="28"/>
        </w:rPr>
        <w:t>オータム（</w:t>
      </w:r>
      <w:r w:rsidR="00BB0EA8" w:rsidRPr="008D0778">
        <w:rPr>
          <w:rFonts w:ascii="Meiryo UI" w:eastAsia="Meiryo UI" w:hAnsi="Meiryo UI" w:hint="eastAsia"/>
          <w:b/>
          <w:sz w:val="28"/>
        </w:rPr>
        <w:t>馬場選手権</w:t>
      </w:r>
      <w:r w:rsidR="00FC3EE1" w:rsidRPr="008D0778">
        <w:rPr>
          <w:rFonts w:ascii="Meiryo UI" w:eastAsia="Meiryo UI" w:hAnsi="Meiryo UI" w:hint="eastAsia"/>
          <w:b/>
          <w:sz w:val="28"/>
        </w:rPr>
        <w:t>）</w:t>
      </w:r>
    </w:p>
    <w:p w14:paraId="13303C48" w14:textId="0952D109" w:rsidR="00DD4E10" w:rsidRPr="008D0778" w:rsidRDefault="00DD4E10" w:rsidP="00272E1E">
      <w:pPr>
        <w:jc w:val="center"/>
        <w:rPr>
          <w:rFonts w:ascii="Meiryo UI" w:eastAsia="Meiryo UI" w:hAnsi="Meiryo UI"/>
          <w:b/>
          <w:sz w:val="28"/>
        </w:rPr>
      </w:pPr>
      <w:r w:rsidRPr="008D0778">
        <w:rPr>
          <w:rFonts w:ascii="Meiryo UI" w:eastAsia="Meiryo UI" w:hAnsi="Meiryo UI" w:hint="eastAsia"/>
          <w:b/>
          <w:sz w:val="28"/>
        </w:rPr>
        <w:t>実施</w:t>
      </w:r>
      <w:r w:rsidR="00A40119" w:rsidRPr="008D0778">
        <w:rPr>
          <w:rFonts w:ascii="Meiryo UI" w:eastAsia="Meiryo UI" w:hAnsi="Meiryo UI" w:hint="eastAsia"/>
          <w:b/>
          <w:sz w:val="28"/>
        </w:rPr>
        <w:t>要項</w:t>
      </w:r>
    </w:p>
    <w:p w14:paraId="3C853F4B" w14:textId="77777777" w:rsidR="00DD4E10" w:rsidRPr="008D0778" w:rsidRDefault="00DD4E10" w:rsidP="00DD4E10">
      <w:pPr>
        <w:rPr>
          <w:rFonts w:ascii="Meiryo UI" w:eastAsia="Meiryo UI" w:hAnsi="Meiryo UI"/>
        </w:rPr>
      </w:pPr>
    </w:p>
    <w:p w14:paraId="53B3AA96" w14:textId="7354D25B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競技日程</w:t>
      </w:r>
    </w:p>
    <w:p w14:paraId="44943216" w14:textId="055C34F8" w:rsidR="00F10BAD" w:rsidRPr="008D0778" w:rsidRDefault="00F10BAD" w:rsidP="00F10BAD">
      <w:pPr>
        <w:pStyle w:val="aa"/>
        <w:ind w:leftChars="0" w:left="36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令和</w:t>
      </w:r>
      <w:r w:rsidR="00B466D2">
        <w:rPr>
          <w:rFonts w:ascii="Meiryo UI" w:eastAsia="Meiryo UI" w:hAnsi="Meiryo UI" w:hint="eastAsia"/>
        </w:rPr>
        <w:t>7</w:t>
      </w:r>
      <w:r w:rsidRPr="008D0778">
        <w:rPr>
          <w:rFonts w:ascii="Meiryo UI" w:eastAsia="Meiryo UI" w:hAnsi="Meiryo UI" w:hint="eastAsia"/>
        </w:rPr>
        <w:t>年</w:t>
      </w:r>
      <w:r w:rsidR="00D524F9">
        <w:rPr>
          <w:rFonts w:ascii="Meiryo UI" w:eastAsia="Meiryo UI" w:hAnsi="Meiryo UI"/>
        </w:rPr>
        <w:t>11</w:t>
      </w:r>
      <w:r w:rsidRPr="008D0778">
        <w:rPr>
          <w:rFonts w:ascii="Meiryo UI" w:eastAsia="Meiryo UI" w:hAnsi="Meiryo UI" w:hint="eastAsia"/>
        </w:rPr>
        <w:t>月</w:t>
      </w:r>
      <w:r w:rsidR="00F11856">
        <w:rPr>
          <w:rFonts w:ascii="Meiryo UI" w:eastAsia="Meiryo UI" w:hAnsi="Meiryo UI" w:hint="eastAsia"/>
        </w:rPr>
        <w:t>29</w:t>
      </w:r>
      <w:r w:rsidRPr="008D0778">
        <w:rPr>
          <w:rFonts w:ascii="Meiryo UI" w:eastAsia="Meiryo UI" w:hAnsi="Meiryo UI" w:hint="eastAsia"/>
        </w:rPr>
        <w:t>日（土）</w:t>
      </w:r>
      <w:r w:rsidR="00697488" w:rsidRPr="008D0778">
        <w:rPr>
          <w:rFonts w:ascii="Meiryo UI" w:eastAsia="Meiryo UI" w:hAnsi="Meiryo UI" w:hint="eastAsia"/>
        </w:rPr>
        <w:t>～</w:t>
      </w:r>
      <w:r w:rsidR="00F11856">
        <w:rPr>
          <w:rFonts w:ascii="Meiryo UI" w:eastAsia="Meiryo UI" w:hAnsi="Meiryo UI" w:hint="eastAsia"/>
        </w:rPr>
        <w:t>30</w:t>
      </w:r>
      <w:r w:rsidRPr="008D0778">
        <w:rPr>
          <w:rFonts w:ascii="Meiryo UI" w:eastAsia="Meiryo UI" w:hAnsi="Meiryo UI" w:hint="eastAsia"/>
        </w:rPr>
        <w:t>日（日）</w:t>
      </w:r>
    </w:p>
    <w:p w14:paraId="1816D416" w14:textId="77777777" w:rsidR="00F10BAD" w:rsidRPr="008D0778" w:rsidRDefault="00F10BAD" w:rsidP="00F10BAD">
      <w:pPr>
        <w:autoSpaceDE w:val="0"/>
        <w:autoSpaceDN w:val="0"/>
        <w:ind w:left="357"/>
        <w:rPr>
          <w:rFonts w:ascii="Meiryo UI" w:eastAsia="Meiryo UI" w:hAnsi="Meiryo UI"/>
        </w:rPr>
      </w:pPr>
    </w:p>
    <w:p w14:paraId="6B40E6C9" w14:textId="07CA6080" w:rsidR="00F10BAD" w:rsidRPr="008D0778" w:rsidRDefault="00F10BAD" w:rsidP="001D13C5">
      <w:pPr>
        <w:numPr>
          <w:ilvl w:val="0"/>
          <w:numId w:val="2"/>
        </w:numPr>
        <w:autoSpaceDE w:val="0"/>
        <w:autoSpaceDN w:val="0"/>
        <w:ind w:left="357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開催場所</w:t>
      </w:r>
    </w:p>
    <w:p w14:paraId="79E4C32C" w14:textId="774F7073" w:rsidR="00F10BAD" w:rsidRPr="008D0778" w:rsidRDefault="00D33535" w:rsidP="00D524F9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壬生乗馬クラブ</w:t>
      </w:r>
      <w:r w:rsidR="00D524F9">
        <w:rPr>
          <w:rFonts w:ascii="Meiryo UI" w:eastAsia="Meiryo UI" w:hAnsi="Meiryo UI" w:hint="eastAsia"/>
        </w:rPr>
        <w:t>（</w:t>
      </w:r>
      <w:r w:rsidRPr="008D0778">
        <w:rPr>
          <w:rFonts w:ascii="Meiryo UI" w:eastAsia="Meiryo UI" w:hAnsi="Meiryo UI" w:hint="eastAsia"/>
        </w:rPr>
        <w:t>栃木県下都賀郡壬生町国谷2</w:t>
      </w:r>
      <w:r w:rsidRPr="008D0778">
        <w:rPr>
          <w:rFonts w:ascii="Meiryo UI" w:eastAsia="Meiryo UI" w:hAnsi="Meiryo UI"/>
        </w:rPr>
        <w:t>123</w:t>
      </w:r>
      <w:r w:rsidR="00D524F9">
        <w:rPr>
          <w:rFonts w:ascii="Meiryo UI" w:eastAsia="Meiryo UI" w:hAnsi="Meiryo UI" w:hint="eastAsia"/>
        </w:rPr>
        <w:t>）</w:t>
      </w:r>
    </w:p>
    <w:p w14:paraId="69C0E228" w14:textId="77777777" w:rsidR="007837B4" w:rsidRPr="008D0778" w:rsidRDefault="007837B4" w:rsidP="007837B4">
      <w:pPr>
        <w:numPr>
          <w:ilvl w:val="0"/>
          <w:numId w:val="2"/>
        </w:numPr>
        <w:spacing w:beforeLines="50" w:before="180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競技種目</w:t>
      </w:r>
    </w:p>
    <w:p w14:paraId="6DD006E4" w14:textId="597C4E60" w:rsidR="007B1AC2" w:rsidRPr="008D0778" w:rsidRDefault="007837B4" w:rsidP="00C84001">
      <w:pPr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1回戦：</w:t>
      </w:r>
      <w:r w:rsidR="00C84001" w:rsidRPr="008D0778">
        <w:rPr>
          <w:rFonts w:ascii="Meiryo UI" w:eastAsia="Meiryo UI" w:hAnsi="Meiryo UI" w:hint="eastAsia"/>
        </w:rPr>
        <w:t>JEF</w:t>
      </w:r>
      <w:r w:rsidR="00C84001" w:rsidRPr="00C84001">
        <w:rPr>
          <w:rFonts w:ascii="Meiryo UI" w:eastAsia="Meiryo UI" w:hAnsi="Meiryo UI" w:hint="eastAsia"/>
        </w:rPr>
        <w:t>馬場馬術競技 第２課目C</w:t>
      </w:r>
      <w:r w:rsidR="00C84001" w:rsidRPr="00C84001">
        <w:rPr>
          <w:rFonts w:ascii="Meiryo UI" w:eastAsia="Meiryo UI" w:hAnsi="Meiryo UI"/>
        </w:rPr>
        <w:cr/>
      </w:r>
      <w:r w:rsidR="00065195" w:rsidRPr="008D0778">
        <w:rPr>
          <w:rFonts w:ascii="Meiryo UI" w:eastAsia="Meiryo UI" w:hAnsi="Meiryo UI" w:hint="eastAsia"/>
        </w:rPr>
        <w:t>準決勝および</w:t>
      </w:r>
      <w:r w:rsidRPr="008D0778">
        <w:rPr>
          <w:rFonts w:ascii="Meiryo UI" w:eastAsia="Meiryo UI" w:hAnsi="Meiryo UI" w:hint="eastAsia"/>
        </w:rPr>
        <w:t>決　勝：</w:t>
      </w:r>
      <w:r w:rsidR="00C84001" w:rsidRPr="008D0778">
        <w:rPr>
          <w:rFonts w:ascii="Meiryo UI" w:eastAsia="Meiryo UI" w:hAnsi="Meiryo UI" w:hint="eastAsia"/>
        </w:rPr>
        <w:t>JEF</w:t>
      </w:r>
      <w:r w:rsidR="00C84001" w:rsidRPr="00C84001">
        <w:rPr>
          <w:rFonts w:ascii="Meiryo UI" w:eastAsia="Meiryo UI" w:hAnsi="Meiryo UI" w:hint="eastAsia"/>
        </w:rPr>
        <w:t>馬場馬術競技 第</w:t>
      </w:r>
      <w:r w:rsidR="00C84001">
        <w:rPr>
          <w:rFonts w:ascii="Meiryo UI" w:eastAsia="Meiryo UI" w:hAnsi="Meiryo UI" w:hint="eastAsia"/>
        </w:rPr>
        <w:t>3</w:t>
      </w:r>
      <w:r w:rsidR="00C84001" w:rsidRPr="00C84001">
        <w:rPr>
          <w:rFonts w:ascii="Meiryo UI" w:eastAsia="Meiryo UI" w:hAnsi="Meiryo UI" w:hint="eastAsia"/>
        </w:rPr>
        <w:t>課目</w:t>
      </w:r>
      <w:r w:rsidR="00C84001">
        <w:rPr>
          <w:rFonts w:ascii="Meiryo UI" w:eastAsia="Meiryo UI" w:hAnsi="Meiryo UI" w:hint="eastAsia"/>
        </w:rPr>
        <w:t>A</w:t>
      </w:r>
    </w:p>
    <w:p w14:paraId="2E8D8571" w14:textId="77777777" w:rsidR="00F10BAD" w:rsidRPr="008D0778" w:rsidRDefault="00F10BAD" w:rsidP="0048362B">
      <w:pPr>
        <w:ind w:left="357"/>
        <w:rPr>
          <w:rFonts w:ascii="Meiryo UI" w:eastAsia="Meiryo UI" w:hAnsi="Meiryo UI"/>
        </w:rPr>
      </w:pPr>
    </w:p>
    <w:p w14:paraId="60A543C0" w14:textId="77777777" w:rsidR="007837B4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0" w:name="_Hlk110620245"/>
      <w:bookmarkStart w:id="1" w:name="_Hlk110620556"/>
      <w:r w:rsidRPr="008D0778">
        <w:rPr>
          <w:rFonts w:ascii="Meiryo UI" w:eastAsia="Meiryo UI" w:hAnsi="Meiryo UI" w:hint="eastAsia"/>
        </w:rPr>
        <w:t>競技方法</w:t>
      </w:r>
    </w:p>
    <w:bookmarkEnd w:id="0"/>
    <w:p w14:paraId="3F24FE62" w14:textId="49AC50FA" w:rsidR="007B1AC2" w:rsidRPr="008D0778" w:rsidRDefault="00DD4E10" w:rsidP="001D13C5">
      <w:pPr>
        <w:autoSpaceDE w:val="0"/>
        <w:autoSpaceDN w:val="0"/>
        <w:ind w:left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競技規定は、国際馬術連盟馬場馬術競技会規程</w:t>
      </w:r>
      <w:r w:rsidR="007871A5">
        <w:rPr>
          <w:rFonts w:ascii="Meiryo UI" w:eastAsia="Meiryo UI" w:hAnsi="Meiryo UI" w:hint="eastAsia"/>
        </w:rPr>
        <w:t>の最新版</w:t>
      </w:r>
      <w:r w:rsidRPr="008D0778">
        <w:rPr>
          <w:rFonts w:ascii="Meiryo UI" w:eastAsia="Meiryo UI" w:hAnsi="Meiryo UI" w:hint="eastAsia"/>
        </w:rPr>
        <w:t>及び日本馬術連盟競技会規程</w:t>
      </w:r>
      <w:r w:rsidR="007871A5">
        <w:rPr>
          <w:rFonts w:ascii="Meiryo UI" w:eastAsia="Meiryo UI" w:hAnsi="Meiryo UI" w:hint="eastAsia"/>
        </w:rPr>
        <w:t>の最新版</w:t>
      </w:r>
      <w:r w:rsidRPr="008D0778">
        <w:rPr>
          <w:rFonts w:ascii="Meiryo UI" w:eastAsia="Meiryo UI" w:hAnsi="Meiryo UI" w:hint="eastAsia"/>
        </w:rPr>
        <w:t>を採用する。使用予定馬が故障などにより使用不能となった場合、競技前・途中の如何を問わず、予備馬による再演技を行う。</w:t>
      </w:r>
      <w:r w:rsidR="00643C78" w:rsidRPr="008D0778">
        <w:rPr>
          <w:rFonts w:ascii="Meiryo UI" w:eastAsia="Meiryo UI" w:hAnsi="Meiryo UI" w:hint="eastAsia"/>
        </w:rPr>
        <w:t>ただし、馬匹の故障が選手に起因すると思われる場合には、当該選手の再演技を認めない場合がある。</w:t>
      </w:r>
    </w:p>
    <w:p w14:paraId="093FC315" w14:textId="076F381F" w:rsidR="007B1AC2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bookmarkStart w:id="2" w:name="_Hlk110620166"/>
      <w:r w:rsidRPr="008D0778">
        <w:rPr>
          <w:rFonts w:ascii="Meiryo UI" w:eastAsia="Meiryo UI" w:hAnsi="Meiryo UI" w:hint="eastAsia"/>
        </w:rPr>
        <w:t>1回戦</w:t>
      </w:r>
    </w:p>
    <w:p w14:paraId="27FF4307" w14:textId="43C66DCE" w:rsidR="00D33535" w:rsidRPr="00184476" w:rsidRDefault="00D33535" w:rsidP="00184476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選手を、1ブロック</w:t>
      </w:r>
      <w:r w:rsidR="00DE60FD">
        <w:rPr>
          <w:rFonts w:ascii="Meiryo UI" w:eastAsia="Meiryo UI" w:hAnsi="Meiryo UI" w:hint="eastAsia"/>
        </w:rPr>
        <w:t>最大</w:t>
      </w:r>
      <w:r w:rsidRPr="008D0778">
        <w:rPr>
          <w:rFonts w:ascii="Meiryo UI" w:eastAsia="Meiryo UI" w:hAnsi="Meiryo UI" w:hint="eastAsia"/>
        </w:rPr>
        <w:t>4名からなる</w:t>
      </w:r>
      <w:r w:rsidR="00184476">
        <w:rPr>
          <w:rFonts w:ascii="Meiryo UI" w:eastAsia="Meiryo UI" w:hAnsi="Meiryo UI" w:hint="eastAsia"/>
        </w:rPr>
        <w:t>最大</w:t>
      </w:r>
      <w:r w:rsidR="00F073C0" w:rsidRPr="00184476">
        <w:rPr>
          <w:rFonts w:ascii="Meiryo UI" w:eastAsia="Meiryo UI" w:hAnsi="Meiryo UI" w:hint="eastAsia"/>
        </w:rPr>
        <w:t>6</w:t>
      </w:r>
      <w:r w:rsidRPr="00184476">
        <w:rPr>
          <w:rFonts w:ascii="Meiryo UI" w:eastAsia="Meiryo UI" w:hAnsi="Meiryo UI" w:hint="eastAsia"/>
        </w:rPr>
        <w:t>ブロックに分け、各ブロックに2頭の馬匹を割り当て、各選手はそれぞれの馬匹に騎乗し、演技を行う。</w:t>
      </w:r>
    </w:p>
    <w:p w14:paraId="5A87FF46" w14:textId="088DDC21" w:rsidR="00D33535" w:rsidRPr="008D0778" w:rsidRDefault="00D33535" w:rsidP="00D33535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2鞍の得点率を平均したものをその選手の最終得点率とし、各ブロックの上位1名が準決勝に進出する。</w:t>
      </w:r>
    </w:p>
    <w:p w14:paraId="5DE3CE53" w14:textId="58E0B674" w:rsidR="00D33535" w:rsidRPr="008D0778" w:rsidRDefault="00D33535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準決勝</w:t>
      </w:r>
    </w:p>
    <w:p w14:paraId="6E2BA90F" w14:textId="4838F9AC" w:rsidR="007B1AC2" w:rsidRPr="008D0778" w:rsidRDefault="00DD4E10" w:rsidP="00F961C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選手を</w:t>
      </w:r>
      <w:r w:rsidR="00155CA3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1ブロック</w:t>
      </w:r>
      <w:r w:rsidR="00184476">
        <w:rPr>
          <w:rFonts w:ascii="Meiryo UI" w:eastAsia="Meiryo UI" w:hAnsi="Meiryo UI" w:hint="eastAsia"/>
        </w:rPr>
        <w:t>最大</w:t>
      </w:r>
      <w:r w:rsidR="00F073C0">
        <w:rPr>
          <w:rFonts w:ascii="Meiryo UI" w:eastAsia="Meiryo UI" w:hAnsi="Meiryo UI" w:hint="eastAsia"/>
        </w:rPr>
        <w:t>3</w:t>
      </w:r>
      <w:r w:rsidRPr="008D0778">
        <w:rPr>
          <w:rFonts w:ascii="Meiryo UI" w:eastAsia="Meiryo UI" w:hAnsi="Meiryo UI" w:hint="eastAsia"/>
        </w:rPr>
        <w:t>名からなる</w:t>
      </w:r>
      <w:r w:rsidR="00D33535" w:rsidRPr="008D0778">
        <w:rPr>
          <w:rFonts w:ascii="Meiryo UI" w:eastAsia="Meiryo UI" w:hAnsi="Meiryo UI" w:hint="eastAsia"/>
        </w:rPr>
        <w:t>2</w:t>
      </w:r>
      <w:r w:rsidRPr="008D0778">
        <w:rPr>
          <w:rFonts w:ascii="Meiryo UI" w:eastAsia="Meiryo UI" w:hAnsi="Meiryo UI" w:hint="eastAsia"/>
        </w:rPr>
        <w:t>ブロックに分け</w:t>
      </w:r>
      <w:r w:rsidR="00A54299" w:rsidRPr="008D0778">
        <w:rPr>
          <w:rFonts w:ascii="Meiryo UI" w:eastAsia="Meiryo UI" w:hAnsi="Meiryo UI" w:hint="eastAsia"/>
        </w:rPr>
        <w:t>、</w:t>
      </w:r>
      <w:r w:rsidRPr="008D0778">
        <w:rPr>
          <w:rFonts w:ascii="Meiryo UI" w:eastAsia="Meiryo UI" w:hAnsi="Meiryo UI" w:hint="eastAsia"/>
        </w:rPr>
        <w:t>各ブロックに</w:t>
      </w:r>
      <w:r w:rsidR="00D33535" w:rsidRPr="008D0778">
        <w:rPr>
          <w:rFonts w:ascii="Meiryo UI" w:eastAsia="Meiryo UI" w:hAnsi="Meiryo UI"/>
          <w:u w:val="single"/>
        </w:rPr>
        <w:t>1</w:t>
      </w:r>
      <w:r w:rsidRPr="008D0778">
        <w:rPr>
          <w:rFonts w:ascii="Meiryo UI" w:eastAsia="Meiryo UI" w:hAnsi="Meiryo UI" w:hint="eastAsia"/>
          <w:u w:val="single"/>
        </w:rPr>
        <w:t>頭</w:t>
      </w:r>
      <w:r w:rsidRPr="008D0778">
        <w:rPr>
          <w:rFonts w:ascii="Meiryo UI" w:eastAsia="Meiryo UI" w:hAnsi="Meiryo UI" w:hint="eastAsia"/>
        </w:rPr>
        <w:t>の馬匹を割</w:t>
      </w:r>
      <w:r w:rsidR="00A54299" w:rsidRPr="008D0778">
        <w:rPr>
          <w:rFonts w:ascii="Meiryo UI" w:eastAsia="Meiryo UI" w:hAnsi="Meiryo UI" w:hint="eastAsia"/>
        </w:rPr>
        <w:t>り</w:t>
      </w:r>
      <w:r w:rsidRPr="008D0778">
        <w:rPr>
          <w:rFonts w:ascii="Meiryo UI" w:eastAsia="Meiryo UI" w:hAnsi="Meiryo UI" w:hint="eastAsia"/>
        </w:rPr>
        <w:t>当て、各選手はそれぞれの馬匹に騎乗</w:t>
      </w:r>
      <w:r w:rsidR="00CD2F13" w:rsidRPr="008D0778">
        <w:rPr>
          <w:rFonts w:ascii="Meiryo UI" w:eastAsia="Meiryo UI" w:hAnsi="Meiryo UI" w:hint="eastAsia"/>
        </w:rPr>
        <w:t>し、演技を行う</w:t>
      </w:r>
      <w:r w:rsidR="00BC660F" w:rsidRPr="008D0778">
        <w:rPr>
          <w:rFonts w:ascii="Meiryo UI" w:eastAsia="Meiryo UI" w:hAnsi="Meiryo UI" w:hint="eastAsia"/>
        </w:rPr>
        <w:t>。</w:t>
      </w:r>
    </w:p>
    <w:p w14:paraId="5BB888A9" w14:textId="0A91944B" w:rsidR="00D33535" w:rsidRPr="00964A3B" w:rsidRDefault="00D33535" w:rsidP="00964A3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各ブロック</w:t>
      </w:r>
      <w:r w:rsidR="00DD4E10" w:rsidRPr="008D0778">
        <w:rPr>
          <w:rFonts w:ascii="Meiryo UI" w:eastAsia="Meiryo UI" w:hAnsi="Meiryo UI" w:hint="eastAsia"/>
        </w:rPr>
        <w:t>得点率</w:t>
      </w:r>
      <w:r w:rsidRPr="008D0778">
        <w:rPr>
          <w:rFonts w:ascii="Meiryo UI" w:eastAsia="Meiryo UI" w:hAnsi="Meiryo UI" w:hint="eastAsia"/>
        </w:rPr>
        <w:t>上位</w:t>
      </w:r>
      <w:r w:rsidR="000F697D">
        <w:rPr>
          <w:rFonts w:ascii="Meiryo UI" w:eastAsia="Meiryo UI" w:hAnsi="Meiryo UI"/>
        </w:rPr>
        <w:t>1</w:t>
      </w:r>
      <w:r w:rsidRPr="008D0778">
        <w:rPr>
          <w:rFonts w:ascii="Meiryo UI" w:eastAsia="Meiryo UI" w:hAnsi="Meiryo UI" w:hint="eastAsia"/>
        </w:rPr>
        <w:t>名が決勝に進出する。</w:t>
      </w:r>
    </w:p>
    <w:bookmarkEnd w:id="2"/>
    <w:p w14:paraId="046FDF5B" w14:textId="77777777" w:rsidR="00BC660F" w:rsidRPr="008D0778" w:rsidRDefault="00DD4E10" w:rsidP="00F961CB">
      <w:pPr>
        <w:numPr>
          <w:ilvl w:val="1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決勝戦</w:t>
      </w:r>
    </w:p>
    <w:p w14:paraId="52D85111" w14:textId="025C1B3B" w:rsidR="00977028" w:rsidRPr="008D0778" w:rsidRDefault="00D33535" w:rsidP="00BC660F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選手は、</w:t>
      </w:r>
      <w:r w:rsidR="00DD4E10" w:rsidRPr="008D0778">
        <w:rPr>
          <w:rFonts w:ascii="Meiryo UI" w:eastAsia="Meiryo UI" w:hAnsi="Meiryo UI" w:hint="eastAsia"/>
        </w:rPr>
        <w:t>2頭に騎乗して</w:t>
      </w:r>
      <w:r w:rsidR="002474AE" w:rsidRPr="008D0778">
        <w:rPr>
          <w:rFonts w:ascii="Meiryo UI" w:eastAsia="Meiryo UI" w:hAnsi="Meiryo UI" w:hint="eastAsia"/>
        </w:rPr>
        <w:t>演技</w:t>
      </w:r>
      <w:r w:rsidR="00DD4E10" w:rsidRPr="008D0778">
        <w:rPr>
          <w:rFonts w:ascii="Meiryo UI" w:eastAsia="Meiryo UI" w:hAnsi="Meiryo UI" w:hint="eastAsia"/>
        </w:rPr>
        <w:t>を</w:t>
      </w:r>
      <w:r w:rsidR="00155CA3" w:rsidRPr="008D0778">
        <w:rPr>
          <w:rFonts w:ascii="Meiryo UI" w:eastAsia="Meiryo UI" w:hAnsi="Meiryo UI" w:hint="eastAsia"/>
        </w:rPr>
        <w:t>行う</w:t>
      </w:r>
      <w:r w:rsidR="00DD4E10" w:rsidRPr="008D0778">
        <w:rPr>
          <w:rFonts w:ascii="Meiryo UI" w:eastAsia="Meiryo UI" w:hAnsi="Meiryo UI" w:hint="eastAsia"/>
        </w:rPr>
        <w:t>。</w:t>
      </w:r>
    </w:p>
    <w:p w14:paraId="4FAADD0E" w14:textId="77777777" w:rsidR="00BC660F" w:rsidRPr="008D0778" w:rsidRDefault="00E660AA" w:rsidP="00AE1AFB">
      <w:pPr>
        <w:numPr>
          <w:ilvl w:val="2"/>
          <w:numId w:val="3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2鞍の得点率を平均したものをその選手の最終得点率とする。</w:t>
      </w:r>
    </w:p>
    <w:p w14:paraId="68EF40CB" w14:textId="77777777" w:rsidR="007B1AC2" w:rsidRPr="008D0778" w:rsidRDefault="00DD4E10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bookmarkStart w:id="3" w:name="_Hlk110620261"/>
      <w:bookmarkEnd w:id="1"/>
      <w:r w:rsidRPr="008D0778">
        <w:rPr>
          <w:rFonts w:ascii="Meiryo UI" w:eastAsia="Meiryo UI" w:hAnsi="Meiryo UI" w:hint="eastAsia"/>
        </w:rPr>
        <w:t>順位の決定</w:t>
      </w:r>
    </w:p>
    <w:p w14:paraId="3D959C5D" w14:textId="77777777" w:rsidR="00847DB6" w:rsidRPr="008D0778" w:rsidRDefault="00847DB6" w:rsidP="00847DB6">
      <w:pPr>
        <w:numPr>
          <w:ilvl w:val="1"/>
          <w:numId w:val="7"/>
        </w:numPr>
        <w:rPr>
          <w:rFonts w:ascii="Meiryo UI" w:eastAsia="Meiryo UI" w:hAnsi="Meiryo UI"/>
        </w:rPr>
      </w:pPr>
      <w:bookmarkStart w:id="4" w:name="_Hlk110619407"/>
      <w:bookmarkStart w:id="5" w:name="_Hlk110620194"/>
      <w:bookmarkEnd w:id="3"/>
      <w:r w:rsidRPr="008D0778">
        <w:rPr>
          <w:rFonts w:ascii="Meiryo UI" w:eastAsia="Meiryo UI" w:hAnsi="Meiryo UI" w:hint="eastAsia"/>
        </w:rPr>
        <w:t>個人順位</w:t>
      </w:r>
    </w:p>
    <w:p w14:paraId="2061EC69" w14:textId="232223CF" w:rsidR="00847DB6" w:rsidRPr="008D0778" w:rsidRDefault="00E660AA" w:rsidP="00847DB6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の高い</w:t>
      </w:r>
      <w:r w:rsidR="00A54299" w:rsidRPr="008D0778">
        <w:rPr>
          <w:rFonts w:ascii="Meiryo UI" w:eastAsia="Meiryo UI" w:hAnsi="Meiryo UI" w:hint="eastAsia"/>
        </w:rPr>
        <w:t>者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3B780840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最終得点率</w:t>
      </w:r>
      <w:r w:rsidR="00847DB6" w:rsidRPr="008D0778">
        <w:rPr>
          <w:rFonts w:ascii="Meiryo UI" w:eastAsia="Meiryo UI" w:hAnsi="Meiryo UI" w:hint="eastAsia"/>
        </w:rPr>
        <w:t>が同じ場合は</w:t>
      </w:r>
      <w:r w:rsidR="00A54299" w:rsidRPr="008D0778">
        <w:rPr>
          <w:rFonts w:ascii="Meiryo UI" w:eastAsia="Meiryo UI" w:hAnsi="Meiryo UI" w:hint="eastAsia"/>
        </w:rPr>
        <w:t>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7CE57854" w14:textId="2EAE1DEC" w:rsidR="00847DB6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lastRenderedPageBreak/>
        <w:t>これが最も高い者を上位とする。</w:t>
      </w:r>
    </w:p>
    <w:p w14:paraId="43892300" w14:textId="2F768AA2" w:rsidR="00847DB6" w:rsidRPr="008D0778" w:rsidRDefault="00C171C7" w:rsidP="00847DB6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イ</w:t>
      </w:r>
      <w:r w:rsidR="00847DB6" w:rsidRPr="008D0778">
        <w:rPr>
          <w:rFonts w:ascii="Meiryo UI" w:eastAsia="Meiryo UI" w:hAnsi="Meiryo UI" w:hint="eastAsia"/>
        </w:rPr>
        <w:t>で決まらない場合は</w:t>
      </w:r>
      <w:r w:rsidR="00A54299" w:rsidRPr="008D0778">
        <w:rPr>
          <w:rFonts w:ascii="Meiryo UI" w:eastAsia="Meiryo UI" w:hAnsi="Meiryo UI" w:hint="eastAsia"/>
        </w:rPr>
        <w:t>、</w:t>
      </w:r>
      <w:r w:rsidR="00847DB6" w:rsidRPr="008D0778">
        <w:rPr>
          <w:rFonts w:ascii="Meiryo UI" w:eastAsia="Meiryo UI" w:hAnsi="Meiryo UI" w:hint="eastAsia"/>
        </w:rPr>
        <w:t>1鞍の最も高い得点率</w:t>
      </w:r>
      <w:r w:rsidR="00A54299" w:rsidRPr="008D0778">
        <w:rPr>
          <w:rFonts w:ascii="Meiryo UI" w:eastAsia="Meiryo UI" w:hAnsi="Meiryo UI" w:hint="eastAsia"/>
        </w:rPr>
        <w:t>を得た選手</w:t>
      </w:r>
      <w:r w:rsidR="00847DB6" w:rsidRPr="008D0778">
        <w:rPr>
          <w:rFonts w:ascii="Meiryo UI" w:eastAsia="Meiryo UI" w:hAnsi="Meiryo UI" w:hint="eastAsia"/>
        </w:rPr>
        <w:t>を上位とする。</w:t>
      </w:r>
    </w:p>
    <w:p w14:paraId="7F108512" w14:textId="77777777" w:rsidR="007B1AC2" w:rsidRPr="008D0778" w:rsidRDefault="00DD4E10" w:rsidP="00B903EB">
      <w:pPr>
        <w:numPr>
          <w:ilvl w:val="1"/>
          <w:numId w:val="7"/>
        </w:numPr>
        <w:rPr>
          <w:rFonts w:ascii="Meiryo UI" w:eastAsia="Meiryo UI" w:hAnsi="Meiryo UI"/>
        </w:rPr>
      </w:pPr>
      <w:bookmarkStart w:id="6" w:name="_Hlk110619416"/>
      <w:bookmarkEnd w:id="4"/>
      <w:r w:rsidRPr="008D0778">
        <w:rPr>
          <w:rFonts w:ascii="Meiryo UI" w:eastAsia="Meiryo UI" w:hAnsi="Meiryo UI" w:hint="eastAsia"/>
        </w:rPr>
        <w:t>団体順位</w:t>
      </w:r>
    </w:p>
    <w:p w14:paraId="37CE0E15" w14:textId="77777777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1回戦の上位2名の成績により順位を決定する。</w:t>
      </w:r>
    </w:p>
    <w:p w14:paraId="76FF0FEC" w14:textId="0449DFFF" w:rsidR="007B1AC2" w:rsidRPr="008D0778" w:rsidRDefault="00DD4E10" w:rsidP="00F961CB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上位2名の</w:t>
      </w:r>
      <w:r w:rsidR="00E660AA" w:rsidRPr="008D0778">
        <w:rPr>
          <w:rFonts w:ascii="Meiryo UI" w:eastAsia="Meiryo UI" w:hAnsi="Meiryo UI" w:hint="eastAsia"/>
        </w:rPr>
        <w:t>最終得点率</w:t>
      </w:r>
      <w:r w:rsidRPr="008D0778">
        <w:rPr>
          <w:rFonts w:ascii="Meiryo UI" w:eastAsia="Meiryo UI" w:hAnsi="Meiryo UI" w:hint="eastAsia"/>
        </w:rPr>
        <w:t>の</w:t>
      </w:r>
      <w:r w:rsidR="00E660AA" w:rsidRPr="008D0778">
        <w:rPr>
          <w:rFonts w:ascii="Meiryo UI" w:eastAsia="Meiryo UI" w:hAnsi="Meiryo UI" w:hint="eastAsia"/>
        </w:rPr>
        <w:t>平均が</w:t>
      </w:r>
      <w:r w:rsidRPr="008D0778">
        <w:rPr>
          <w:rFonts w:ascii="Meiryo UI" w:eastAsia="Meiryo UI" w:hAnsi="Meiryo UI" w:hint="eastAsia"/>
        </w:rPr>
        <w:t>高い団体を上位とする</w:t>
      </w:r>
      <w:r w:rsidR="0031544C" w:rsidRPr="008D0778">
        <w:rPr>
          <w:rFonts w:ascii="Meiryo UI" w:eastAsia="Meiryo UI" w:hAnsi="Meiryo UI" w:hint="eastAsia"/>
        </w:rPr>
        <w:t>(</w:t>
      </w:r>
      <w:r w:rsidR="00E660AA" w:rsidRPr="008D0778">
        <w:rPr>
          <w:rFonts w:ascii="Meiryo UI" w:eastAsia="Meiryo UI" w:hAnsi="Meiryo UI" w:hint="eastAsia"/>
        </w:rPr>
        <w:t>平均得点率</w:t>
      </w:r>
      <w:r w:rsidR="0031544C" w:rsidRPr="008D0778">
        <w:rPr>
          <w:rFonts w:ascii="Meiryo UI" w:eastAsia="Meiryo UI" w:hAnsi="Meiryo UI" w:hint="eastAsia"/>
        </w:rPr>
        <w:t>)</w:t>
      </w:r>
      <w:r w:rsidRPr="008D0778">
        <w:rPr>
          <w:rFonts w:ascii="Meiryo UI" w:eastAsia="Meiryo UI" w:hAnsi="Meiryo UI" w:hint="eastAsia"/>
        </w:rPr>
        <w:t>。</w:t>
      </w:r>
    </w:p>
    <w:p w14:paraId="4A4FB354" w14:textId="77777777" w:rsidR="00C171C7" w:rsidRPr="00C171C7" w:rsidRDefault="00E660AA" w:rsidP="00C171C7">
      <w:pPr>
        <w:numPr>
          <w:ilvl w:val="2"/>
          <w:numId w:val="7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平均</w:t>
      </w:r>
      <w:r w:rsidR="00DD4E10" w:rsidRPr="008D0778">
        <w:rPr>
          <w:rFonts w:ascii="Meiryo UI" w:eastAsia="Meiryo UI" w:hAnsi="Meiryo UI" w:hint="eastAsia"/>
        </w:rPr>
        <w:t>得点率が同じ場合は、</w:t>
      </w:r>
      <w:r w:rsidR="00C171C7" w:rsidRPr="00C171C7">
        <w:rPr>
          <w:rFonts w:ascii="Meiryo UI" w:eastAsia="Meiryo UI" w:hAnsi="Meiryo UI" w:hint="eastAsia"/>
        </w:rPr>
        <w:t>審判員らが出したスコア（得点率）の中央値を比較し、</w:t>
      </w:r>
    </w:p>
    <w:p w14:paraId="3212B7D6" w14:textId="19AAAF32" w:rsidR="007B1AC2" w:rsidRPr="008D0778" w:rsidRDefault="00C171C7" w:rsidP="00C171C7">
      <w:pPr>
        <w:ind w:left="1260"/>
        <w:rPr>
          <w:rFonts w:ascii="Meiryo UI" w:eastAsia="Meiryo UI" w:hAnsi="Meiryo UI"/>
        </w:rPr>
      </w:pPr>
      <w:r w:rsidRPr="00C171C7">
        <w:rPr>
          <w:rFonts w:ascii="Meiryo UI" w:eastAsia="Meiryo UI" w:hAnsi="Meiryo UI" w:hint="eastAsia"/>
        </w:rPr>
        <w:t>これが最も高い</w:t>
      </w:r>
      <w:r>
        <w:rPr>
          <w:rFonts w:ascii="Meiryo UI" w:eastAsia="Meiryo UI" w:hAnsi="Meiryo UI" w:hint="eastAsia"/>
        </w:rPr>
        <w:t>団体</w:t>
      </w:r>
      <w:r w:rsidRPr="00C171C7">
        <w:rPr>
          <w:rFonts w:ascii="Meiryo UI" w:eastAsia="Meiryo UI" w:hAnsi="Meiryo UI" w:hint="eastAsia"/>
        </w:rPr>
        <w:t>を上位とする。</w:t>
      </w:r>
    </w:p>
    <w:p w14:paraId="4FC737F0" w14:textId="5431FF30" w:rsidR="007B1AC2" w:rsidRPr="008D0778" w:rsidRDefault="00C171C7" w:rsidP="00F961CB">
      <w:pPr>
        <w:numPr>
          <w:ilvl w:val="2"/>
          <w:numId w:val="7"/>
        </w:num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ウ</w:t>
      </w:r>
      <w:r w:rsidR="00DD4E10" w:rsidRPr="008D0778">
        <w:rPr>
          <w:rFonts w:ascii="Meiryo UI" w:eastAsia="Meiryo UI" w:hAnsi="Meiryo UI" w:hint="eastAsia"/>
        </w:rPr>
        <w:t>で決まらない場合は最も高い得点率</w:t>
      </w:r>
      <w:r w:rsidR="005B35CD" w:rsidRPr="008D0778">
        <w:rPr>
          <w:rFonts w:ascii="Meiryo UI" w:eastAsia="Meiryo UI" w:hAnsi="Meiryo UI" w:hint="eastAsia"/>
        </w:rPr>
        <w:t>を得た選手</w:t>
      </w:r>
      <w:r w:rsidR="00DD4E10" w:rsidRPr="008D0778">
        <w:rPr>
          <w:rFonts w:ascii="Meiryo UI" w:eastAsia="Meiryo UI" w:hAnsi="Meiryo UI" w:hint="eastAsia"/>
        </w:rPr>
        <w:t>の所属する団体を上位とする。</w:t>
      </w:r>
    </w:p>
    <w:bookmarkEnd w:id="5"/>
    <w:bookmarkEnd w:id="6"/>
    <w:p w14:paraId="28B9DC5D" w14:textId="77777777" w:rsidR="00931F3C" w:rsidRPr="008D0778" w:rsidRDefault="00931F3C" w:rsidP="000876F7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表彰</w:t>
      </w:r>
    </w:p>
    <w:p w14:paraId="7D479E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個人表彰</w:t>
      </w:r>
    </w:p>
    <w:p w14:paraId="3F861589" w14:textId="3810074F" w:rsidR="00C74EB8" w:rsidRPr="008D0778" w:rsidRDefault="00654E4A" w:rsidP="00C74EB8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</w:t>
      </w:r>
      <w:r w:rsidR="00964A3B">
        <w:rPr>
          <w:rFonts w:ascii="Meiryo UI" w:eastAsia="Meiryo UI" w:hAnsi="Meiryo UI"/>
        </w:rPr>
        <w:t>3</w:t>
      </w:r>
      <w:r w:rsidRPr="008D0778">
        <w:rPr>
          <w:rFonts w:ascii="Meiryo UI" w:eastAsia="Meiryo UI" w:hAnsi="Meiryo UI" w:hint="eastAsia"/>
        </w:rPr>
        <w:t>位までを入賞とし、表彰する。</w:t>
      </w:r>
    </w:p>
    <w:p w14:paraId="15F4FC05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団体表彰</w:t>
      </w:r>
    </w:p>
    <w:p w14:paraId="7274F7B9" w14:textId="0338FE57" w:rsidR="00754285" w:rsidRPr="008D0778" w:rsidRDefault="005F05FA" w:rsidP="00847DB6">
      <w:pPr>
        <w:ind w:leftChars="405" w:left="850" w:firstLine="1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2名以上の選手が出場する正会員団体が</w:t>
      </w:r>
      <w:r w:rsidR="00D524F9">
        <w:rPr>
          <w:rFonts w:ascii="Meiryo UI" w:eastAsia="Meiryo UI" w:hAnsi="Meiryo UI" w:hint="eastAsia"/>
        </w:rPr>
        <w:t>複数</w:t>
      </w:r>
      <w:r w:rsidRPr="008D0778">
        <w:rPr>
          <w:rFonts w:ascii="Meiryo UI" w:eastAsia="Meiryo UI" w:hAnsi="Meiryo UI" w:hint="eastAsia"/>
        </w:rPr>
        <w:t>ある場合、それらの団体について団体表彰を行う。</w:t>
      </w:r>
    </w:p>
    <w:p w14:paraId="0C505EFC" w14:textId="77777777" w:rsidR="00847DB6" w:rsidRPr="008D0778" w:rsidRDefault="00847DB6" w:rsidP="00754285">
      <w:pPr>
        <w:numPr>
          <w:ilvl w:val="2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第3位までを入賞とし、表彰する</w:t>
      </w:r>
      <w:r w:rsidR="00223DBC" w:rsidRPr="008D0778">
        <w:rPr>
          <w:rFonts w:ascii="Meiryo UI" w:eastAsia="Meiryo UI" w:hAnsi="Meiryo UI" w:hint="eastAsia"/>
        </w:rPr>
        <w:t>。</w:t>
      </w:r>
    </w:p>
    <w:p w14:paraId="025896E2" w14:textId="77777777" w:rsidR="00931F3C" w:rsidRPr="008D0778" w:rsidRDefault="00931F3C" w:rsidP="004122A5">
      <w:pPr>
        <w:numPr>
          <w:ilvl w:val="1"/>
          <w:numId w:val="14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馬匹表彰</w:t>
      </w:r>
    </w:p>
    <w:p w14:paraId="1BA10B75" w14:textId="4F447286" w:rsidR="00874F92" w:rsidRPr="008D0778" w:rsidRDefault="00754285" w:rsidP="00874F92">
      <w:pPr>
        <w:numPr>
          <w:ilvl w:val="2"/>
          <w:numId w:val="14"/>
        </w:numPr>
        <w:rPr>
          <w:rFonts w:ascii="Meiryo UI" w:eastAsia="Meiryo UI" w:hAnsi="Meiryo UI"/>
          <w:szCs w:val="21"/>
        </w:rPr>
      </w:pPr>
      <w:r w:rsidRPr="008D0778">
        <w:rPr>
          <w:rFonts w:ascii="Meiryo UI" w:eastAsia="Meiryo UI" w:hAnsi="Meiryo UI" w:hint="eastAsia"/>
          <w:szCs w:val="21"/>
        </w:rPr>
        <w:t>最優秀馬匹賞1頭</w:t>
      </w:r>
    </w:p>
    <w:p w14:paraId="4A0BDF6A" w14:textId="55771322" w:rsidR="007B1AC2" w:rsidRPr="008D0778" w:rsidRDefault="00DD4E10" w:rsidP="00A40119">
      <w:pPr>
        <w:numPr>
          <w:ilvl w:val="0"/>
          <w:numId w:val="2"/>
        </w:numPr>
        <w:spacing w:beforeLines="50" w:before="180"/>
        <w:ind w:left="357" w:hangingChars="170" w:hanging="357"/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その他</w:t>
      </w:r>
    </w:p>
    <w:p w14:paraId="4486CB7C" w14:textId="77777777" w:rsidR="001910BC" w:rsidRPr="008D0778" w:rsidRDefault="001910BC" w:rsidP="001910BC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参加者・馬取扱者・観覧者の事故疾病について、主催者は応急処置をするが、その責は負わない。また</w:t>
      </w:r>
      <w:r w:rsidR="009F3C4A" w:rsidRPr="008D0778">
        <w:rPr>
          <w:rFonts w:ascii="Meiryo UI" w:eastAsia="Meiryo UI" w:hAnsi="Meiryo UI" w:hint="eastAsia"/>
        </w:rPr>
        <w:t>、出場選手は、</w:t>
      </w:r>
      <w:r w:rsidRPr="008D0778">
        <w:rPr>
          <w:rFonts w:ascii="Meiryo UI" w:eastAsia="Meiryo UI" w:hAnsi="Meiryo UI" w:hint="eastAsia"/>
        </w:rPr>
        <w:t>何らかの傷害保険に加入していること。</w:t>
      </w:r>
    </w:p>
    <w:p w14:paraId="0239360F" w14:textId="77777777" w:rsidR="00AD3E05" w:rsidRPr="008D0778" w:rsidRDefault="00AD3E05" w:rsidP="00AD3E05">
      <w:pPr>
        <w:numPr>
          <w:ilvl w:val="1"/>
          <w:numId w:val="8"/>
        </w:numPr>
        <w:rPr>
          <w:rFonts w:ascii="Meiryo UI" w:eastAsia="Meiryo UI" w:hAnsi="Meiryo UI"/>
        </w:rPr>
      </w:pPr>
      <w:r w:rsidRPr="008D0778">
        <w:rPr>
          <w:rFonts w:ascii="Meiryo UI" w:eastAsia="Meiryo UI" w:hAnsi="Meiryo UI" w:hint="eastAsia"/>
        </w:rPr>
        <w:t>出場選手の技術の向上、事故防止に心がけること。危険防止の観点から、主催者及び審判団の協議に基づき改善を指導する場合がある。</w:t>
      </w:r>
    </w:p>
    <w:p w14:paraId="67DB810A" w14:textId="38F7F48A" w:rsidR="005928AA" w:rsidRPr="007871A5" w:rsidRDefault="005928AA" w:rsidP="005928AA">
      <w:pPr>
        <w:numPr>
          <w:ilvl w:val="1"/>
          <w:numId w:val="8"/>
        </w:numPr>
        <w:rPr>
          <w:rFonts w:ascii="Meiryo UI" w:eastAsia="Meiryo UI" w:hAnsi="Meiryo UI"/>
        </w:rPr>
      </w:pPr>
      <w:r w:rsidRPr="007871A5">
        <w:rPr>
          <w:rFonts w:ascii="Meiryo UI" w:eastAsia="Meiryo UI" w:hAnsi="Meiryo UI" w:hint="eastAsia"/>
        </w:rPr>
        <w:t>出場者数及び馬匹その他の理由により、やむを得ず</w:t>
      </w:r>
      <w:r w:rsidR="00D014A8" w:rsidRPr="007871A5">
        <w:rPr>
          <w:rFonts w:ascii="Meiryo UI" w:eastAsia="Meiryo UI" w:hAnsi="Meiryo UI" w:hint="eastAsia"/>
        </w:rPr>
        <w:t>要項</w:t>
      </w:r>
      <w:r w:rsidRPr="007871A5">
        <w:rPr>
          <w:rFonts w:ascii="Meiryo UI" w:eastAsia="Meiryo UI" w:hAnsi="Meiryo UI" w:hint="eastAsia"/>
        </w:rPr>
        <w:t>及び日程等の一部を変更して実施する場合がある(競技の詳細などについては、当日の打合わせにおいて説明する)。</w:t>
      </w:r>
    </w:p>
    <w:p w14:paraId="5A1F5EA3" w14:textId="77777777" w:rsidR="00D524F9" w:rsidRDefault="001910BC" w:rsidP="00D524F9">
      <w:pPr>
        <w:numPr>
          <w:ilvl w:val="1"/>
          <w:numId w:val="8"/>
        </w:numPr>
        <w:rPr>
          <w:rFonts w:ascii="Meiryo UI" w:eastAsia="Meiryo UI" w:hAnsi="Meiryo UI"/>
        </w:rPr>
      </w:pPr>
      <w:r w:rsidRPr="00D524F9">
        <w:rPr>
          <w:rFonts w:ascii="Meiryo UI" w:eastAsia="Meiryo UI" w:hAnsi="Meiryo UI" w:hint="eastAsia"/>
        </w:rPr>
        <w:t>拍車は、丸拍又は棒拍とし、審判長の指示により着用を認めない場合がある。</w:t>
      </w:r>
    </w:p>
    <w:p w14:paraId="6ABBB623" w14:textId="1DA59A74" w:rsidR="00BE7F6C" w:rsidRPr="008856EC" w:rsidRDefault="00740288" w:rsidP="00D524F9">
      <w:pPr>
        <w:numPr>
          <w:ilvl w:val="1"/>
          <w:numId w:val="8"/>
        </w:numPr>
        <w:rPr>
          <w:rFonts w:ascii="Meiryo UI" w:eastAsia="Meiryo UI" w:hAnsi="Meiryo UI"/>
          <w:sz w:val="20"/>
          <w:szCs w:val="22"/>
        </w:rPr>
      </w:pPr>
      <w:r w:rsidRPr="00762611">
        <w:rPr>
          <w:rFonts w:ascii="Meiryo UI" w:eastAsia="Meiryo UI" w:hAnsi="Meiryo UI" w:hint="eastAsia"/>
          <w:szCs w:val="21"/>
        </w:rPr>
        <w:t>準備運動は</w:t>
      </w:r>
      <w:r w:rsidR="00F10BAD" w:rsidRPr="00762611">
        <w:rPr>
          <w:rFonts w:ascii="Meiryo UI" w:eastAsia="Meiryo UI" w:hAnsi="Meiryo UI" w:hint="eastAsia"/>
          <w:szCs w:val="21"/>
        </w:rPr>
        <w:t>4</w:t>
      </w:r>
      <w:r w:rsidR="00FC3EE1" w:rsidRPr="00762611">
        <w:rPr>
          <w:rFonts w:ascii="Meiryo UI" w:eastAsia="Meiryo UI" w:hAnsi="Meiryo UI" w:hint="eastAsia"/>
          <w:szCs w:val="21"/>
        </w:rPr>
        <w:t>分</w:t>
      </w:r>
      <w:r w:rsidRPr="00762611">
        <w:rPr>
          <w:rFonts w:ascii="Meiryo UI" w:eastAsia="Meiryo UI" w:hAnsi="Meiryo UI" w:hint="eastAsia"/>
          <w:szCs w:val="21"/>
        </w:rPr>
        <w:t>以内とする。</w:t>
      </w:r>
    </w:p>
    <w:p w14:paraId="0EF7F20D" w14:textId="2B45F1B8" w:rsidR="009E182B" w:rsidRPr="00995538" w:rsidRDefault="00995538" w:rsidP="004C0F10">
      <w:pPr>
        <w:numPr>
          <w:ilvl w:val="1"/>
          <w:numId w:val="8"/>
        </w:numPr>
        <w:rPr>
          <w:rFonts w:ascii="Meiryo UI" w:eastAsia="Meiryo UI" w:hAnsi="Meiryo UI"/>
        </w:rPr>
      </w:pPr>
      <w:r w:rsidRPr="00995538">
        <w:rPr>
          <w:rFonts w:ascii="Meiryo UI" w:eastAsia="Meiryo UI" w:hAnsi="Meiryo UI" w:hint="eastAsia"/>
          <w:szCs w:val="22"/>
        </w:rPr>
        <w:t>本大会の上位入賞者は、12月に開催される東京乗馬倶楽部親善大会に優先して選考される。</w:t>
      </w:r>
    </w:p>
    <w:p w14:paraId="6057528D" w14:textId="7E7AD639" w:rsidR="00995538" w:rsidRPr="00C81ACB" w:rsidRDefault="00995538" w:rsidP="004C0F10">
      <w:pPr>
        <w:numPr>
          <w:ilvl w:val="1"/>
          <w:numId w:val="8"/>
        </w:numPr>
        <w:rPr>
          <w:rFonts w:ascii="Meiryo UI" w:eastAsia="Meiryo UI" w:hAnsi="Meiryo UI"/>
        </w:rPr>
      </w:pPr>
      <w:r w:rsidRPr="00995538">
        <w:rPr>
          <w:rFonts w:ascii="Meiryo UI" w:eastAsia="Meiryo UI" w:hAnsi="Meiryo UI" w:hint="eastAsia"/>
        </w:rPr>
        <w:t>本大会の準決勝・決勝出場者の上位４選手は、2026年3月に馬事公苑で開催される障害選手権において、再度馬場のチャンピオンを決める決定戦に出場できる。</w:t>
      </w:r>
    </w:p>
    <w:sectPr w:rsidR="00995538" w:rsidRPr="00C81ACB" w:rsidSect="00F46D57">
      <w:pgSz w:w="11906" w:h="16838"/>
      <w:pgMar w:top="1985" w:right="1701" w:bottom="1701" w:left="1701" w:header="851" w:footer="992" w:gutter="0"/>
      <w:pgBorders w:offsetFrom="page">
        <w:top w:val="none" w:sz="0" w:space="1" w:color="AA3000" w:shadow="1"/>
        <w:left w:val="none" w:sz="24" w:space="16" w:color="18002C" w:shadow="1" w:frame="1"/>
        <w:bottom w:val="none" w:sz="24" w:space="1" w:color="1800BD" w:shadow="1"/>
        <w:right w:val="none" w:sz="24" w:space="16" w:color="AA306C" w:shadow="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8637C" w14:textId="77777777" w:rsidR="00A34465" w:rsidRDefault="00A34465">
      <w:r>
        <w:separator/>
      </w:r>
    </w:p>
  </w:endnote>
  <w:endnote w:type="continuationSeparator" w:id="0">
    <w:p w14:paraId="0C988B39" w14:textId="77777777" w:rsidR="00A34465" w:rsidRDefault="00A3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F792" w14:textId="77777777" w:rsidR="00A34465" w:rsidRDefault="00A34465">
      <w:r>
        <w:separator/>
      </w:r>
    </w:p>
  </w:footnote>
  <w:footnote w:type="continuationSeparator" w:id="0">
    <w:p w14:paraId="0D17BA77" w14:textId="77777777" w:rsidR="00A34465" w:rsidRDefault="00A34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A9B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2BD3C9A"/>
    <w:multiLevelType w:val="hybridMultilevel"/>
    <w:tmpl w:val="985C8880"/>
    <w:lvl w:ilvl="0" w:tplc="04090001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BA1A6E"/>
    <w:multiLevelType w:val="hybridMultilevel"/>
    <w:tmpl w:val="520E5F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B0511D"/>
    <w:multiLevelType w:val="hybridMultilevel"/>
    <w:tmpl w:val="2AB27B54"/>
    <w:lvl w:ilvl="0" w:tplc="D4C06B82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  <w:color w:val="auto"/>
        <w:sz w:val="20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13B44EC"/>
    <w:multiLevelType w:val="multilevel"/>
    <w:tmpl w:val="FFB0B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5" w15:restartNumberingAfterBreak="0">
    <w:nsid w:val="14E1231A"/>
    <w:multiLevelType w:val="multilevel"/>
    <w:tmpl w:val="A9A0E0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16C65846"/>
    <w:multiLevelType w:val="hybridMultilevel"/>
    <w:tmpl w:val="C5D406A2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49B4111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025F4D"/>
    <w:multiLevelType w:val="hybridMultilevel"/>
    <w:tmpl w:val="C4A8E584"/>
    <w:lvl w:ilvl="0" w:tplc="525628F0">
      <w:start w:val="1"/>
      <w:numFmt w:val="decimal"/>
      <w:lvlText w:val="(%1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777C02"/>
    <w:multiLevelType w:val="hybridMultilevel"/>
    <w:tmpl w:val="88C428C0"/>
    <w:lvl w:ilvl="0" w:tplc="048227DC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572A75"/>
    <w:multiLevelType w:val="hybridMultilevel"/>
    <w:tmpl w:val="182A6F74"/>
    <w:lvl w:ilvl="0" w:tplc="6888B78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A63685"/>
    <w:multiLevelType w:val="hybridMultilevel"/>
    <w:tmpl w:val="E8244BEE"/>
    <w:lvl w:ilvl="0" w:tplc="07324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FE10F7"/>
    <w:multiLevelType w:val="hybridMultilevel"/>
    <w:tmpl w:val="ECBA50DA"/>
    <w:lvl w:ilvl="0" w:tplc="5B02C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457081"/>
    <w:multiLevelType w:val="hybridMultilevel"/>
    <w:tmpl w:val="65C6C6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023844">
      <w:start w:val="1"/>
      <w:numFmt w:val="decimal"/>
      <w:lvlText w:val="(%2)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D30FE18">
      <w:start w:val="1"/>
      <w:numFmt w:val="lowerLetter"/>
      <w:lvlText w:val="%3.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76F656C"/>
    <w:multiLevelType w:val="hybridMultilevel"/>
    <w:tmpl w:val="4274D8C6"/>
    <w:lvl w:ilvl="0" w:tplc="F6EEA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25628F0">
      <w:start w:val="1"/>
      <w:numFmt w:val="decimal"/>
      <w:lvlText w:val="(%2)"/>
      <w:lvlJc w:val="right"/>
      <w:pPr>
        <w:tabs>
          <w:tab w:val="num" w:pos="630"/>
        </w:tabs>
        <w:ind w:left="630" w:hanging="21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B5481F2">
      <w:start w:val="1"/>
      <w:numFmt w:val="decimalEnclosedCircle"/>
      <w:lvlText w:val="%4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DEA68FC"/>
    <w:multiLevelType w:val="multilevel"/>
    <w:tmpl w:val="511AD7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792D5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6" w15:restartNumberingAfterBreak="0">
    <w:nsid w:val="537D31D0"/>
    <w:multiLevelType w:val="hybridMultilevel"/>
    <w:tmpl w:val="518CE0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471379F"/>
    <w:multiLevelType w:val="multilevel"/>
    <w:tmpl w:val="6D444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8" w15:restartNumberingAfterBreak="0">
    <w:nsid w:val="5D781EE7"/>
    <w:multiLevelType w:val="hybridMultilevel"/>
    <w:tmpl w:val="EBC2FF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270826C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D4C06B82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ECD770C"/>
    <w:multiLevelType w:val="hybridMultilevel"/>
    <w:tmpl w:val="BEAA3258"/>
    <w:lvl w:ilvl="0" w:tplc="4C54C4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ACEC6C26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hint="default"/>
        <w:color w:val="auto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7D8617F"/>
    <w:multiLevelType w:val="multilevel"/>
    <w:tmpl w:val="F4527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A1309C3"/>
    <w:multiLevelType w:val="hybridMultilevel"/>
    <w:tmpl w:val="7C121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29389607">
    <w:abstractNumId w:val="6"/>
  </w:num>
  <w:num w:numId="2" w16cid:durableId="1616205264">
    <w:abstractNumId w:val="10"/>
  </w:num>
  <w:num w:numId="3" w16cid:durableId="183711004">
    <w:abstractNumId w:val="15"/>
  </w:num>
  <w:num w:numId="4" w16cid:durableId="1424643518">
    <w:abstractNumId w:val="20"/>
  </w:num>
  <w:num w:numId="5" w16cid:durableId="603536223">
    <w:abstractNumId w:val="21"/>
  </w:num>
  <w:num w:numId="6" w16cid:durableId="528756887">
    <w:abstractNumId w:val="14"/>
  </w:num>
  <w:num w:numId="7" w16cid:durableId="1846823075">
    <w:abstractNumId w:val="0"/>
  </w:num>
  <w:num w:numId="8" w16cid:durableId="454181412">
    <w:abstractNumId w:val="17"/>
  </w:num>
  <w:num w:numId="9" w16cid:durableId="947157537">
    <w:abstractNumId w:val="5"/>
  </w:num>
  <w:num w:numId="10" w16cid:durableId="344092507">
    <w:abstractNumId w:val="9"/>
  </w:num>
  <w:num w:numId="11" w16cid:durableId="1554466112">
    <w:abstractNumId w:val="8"/>
  </w:num>
  <w:num w:numId="12" w16cid:durableId="458763597">
    <w:abstractNumId w:val="12"/>
  </w:num>
  <w:num w:numId="13" w16cid:durableId="952512941">
    <w:abstractNumId w:val="19"/>
  </w:num>
  <w:num w:numId="14" w16cid:durableId="1763404703">
    <w:abstractNumId w:val="1"/>
  </w:num>
  <w:num w:numId="15" w16cid:durableId="1782802723">
    <w:abstractNumId w:val="3"/>
  </w:num>
  <w:num w:numId="16" w16cid:durableId="127012619">
    <w:abstractNumId w:val="13"/>
  </w:num>
  <w:num w:numId="17" w16cid:durableId="1354764263">
    <w:abstractNumId w:val="18"/>
  </w:num>
  <w:num w:numId="18" w16cid:durableId="886793064">
    <w:abstractNumId w:val="16"/>
  </w:num>
  <w:num w:numId="19" w16cid:durableId="1301962122">
    <w:abstractNumId w:val="2"/>
  </w:num>
  <w:num w:numId="20" w16cid:durableId="367224802">
    <w:abstractNumId w:val="7"/>
  </w:num>
  <w:num w:numId="21" w16cid:durableId="436678000">
    <w:abstractNumId w:val="4"/>
  </w:num>
  <w:num w:numId="22" w16cid:durableId="4244265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E10"/>
    <w:rsid w:val="00004ECD"/>
    <w:rsid w:val="00005A43"/>
    <w:rsid w:val="00011734"/>
    <w:rsid w:val="000120E5"/>
    <w:rsid w:val="00054319"/>
    <w:rsid w:val="000608D6"/>
    <w:rsid w:val="00065195"/>
    <w:rsid w:val="000735AF"/>
    <w:rsid w:val="000876F7"/>
    <w:rsid w:val="000A0D37"/>
    <w:rsid w:val="000A6DF7"/>
    <w:rsid w:val="000B58EC"/>
    <w:rsid w:val="000B6860"/>
    <w:rsid w:val="000F404A"/>
    <w:rsid w:val="000F697D"/>
    <w:rsid w:val="000F7272"/>
    <w:rsid w:val="001029EB"/>
    <w:rsid w:val="0011768F"/>
    <w:rsid w:val="00125F5C"/>
    <w:rsid w:val="00155CA3"/>
    <w:rsid w:val="001771B5"/>
    <w:rsid w:val="00182569"/>
    <w:rsid w:val="00184476"/>
    <w:rsid w:val="001910BC"/>
    <w:rsid w:val="00197B23"/>
    <w:rsid w:val="001A1E6A"/>
    <w:rsid w:val="001A26F7"/>
    <w:rsid w:val="001C2AE6"/>
    <w:rsid w:val="001C5992"/>
    <w:rsid w:val="001C7F98"/>
    <w:rsid w:val="001D13C5"/>
    <w:rsid w:val="001D208C"/>
    <w:rsid w:val="002023AA"/>
    <w:rsid w:val="0020798F"/>
    <w:rsid w:val="00223DBC"/>
    <w:rsid w:val="00226F4B"/>
    <w:rsid w:val="00234368"/>
    <w:rsid w:val="0023592D"/>
    <w:rsid w:val="00237E04"/>
    <w:rsid w:val="002474AE"/>
    <w:rsid w:val="00263145"/>
    <w:rsid w:val="002659E3"/>
    <w:rsid w:val="00272E1E"/>
    <w:rsid w:val="002748C7"/>
    <w:rsid w:val="002866B6"/>
    <w:rsid w:val="00292E20"/>
    <w:rsid w:val="00293EE6"/>
    <w:rsid w:val="002A6735"/>
    <w:rsid w:val="002B5822"/>
    <w:rsid w:val="002C4AEE"/>
    <w:rsid w:val="002D131A"/>
    <w:rsid w:val="002D399E"/>
    <w:rsid w:val="002E0FD3"/>
    <w:rsid w:val="002E20AE"/>
    <w:rsid w:val="002E3A89"/>
    <w:rsid w:val="002F2684"/>
    <w:rsid w:val="002F6122"/>
    <w:rsid w:val="003017EB"/>
    <w:rsid w:val="00305310"/>
    <w:rsid w:val="0031544C"/>
    <w:rsid w:val="00335597"/>
    <w:rsid w:val="00363A11"/>
    <w:rsid w:val="0037420F"/>
    <w:rsid w:val="0038370C"/>
    <w:rsid w:val="00393D91"/>
    <w:rsid w:val="0039457A"/>
    <w:rsid w:val="003A14AC"/>
    <w:rsid w:val="003A2C96"/>
    <w:rsid w:val="003B2D58"/>
    <w:rsid w:val="003B524B"/>
    <w:rsid w:val="003D2F57"/>
    <w:rsid w:val="003D546D"/>
    <w:rsid w:val="003E3F1B"/>
    <w:rsid w:val="00410FDA"/>
    <w:rsid w:val="004118C0"/>
    <w:rsid w:val="004122A5"/>
    <w:rsid w:val="00415A83"/>
    <w:rsid w:val="00424434"/>
    <w:rsid w:val="004424D0"/>
    <w:rsid w:val="004428DF"/>
    <w:rsid w:val="00462144"/>
    <w:rsid w:val="0046621D"/>
    <w:rsid w:val="00475E1A"/>
    <w:rsid w:val="00481C4C"/>
    <w:rsid w:val="0048362B"/>
    <w:rsid w:val="004857F9"/>
    <w:rsid w:val="0049151F"/>
    <w:rsid w:val="004A7490"/>
    <w:rsid w:val="004C023F"/>
    <w:rsid w:val="004F54FB"/>
    <w:rsid w:val="005011D3"/>
    <w:rsid w:val="00510526"/>
    <w:rsid w:val="0052200D"/>
    <w:rsid w:val="0053243B"/>
    <w:rsid w:val="0053402C"/>
    <w:rsid w:val="0054587D"/>
    <w:rsid w:val="00552CE3"/>
    <w:rsid w:val="00553634"/>
    <w:rsid w:val="00556E6E"/>
    <w:rsid w:val="0058222C"/>
    <w:rsid w:val="00591591"/>
    <w:rsid w:val="005928AA"/>
    <w:rsid w:val="005977B1"/>
    <w:rsid w:val="005B35CD"/>
    <w:rsid w:val="005B5ED2"/>
    <w:rsid w:val="005B6BE7"/>
    <w:rsid w:val="005C2BCD"/>
    <w:rsid w:val="005C772C"/>
    <w:rsid w:val="005C7F0A"/>
    <w:rsid w:val="005E4DBC"/>
    <w:rsid w:val="005F05FA"/>
    <w:rsid w:val="005F2C91"/>
    <w:rsid w:val="00604819"/>
    <w:rsid w:val="00613D4C"/>
    <w:rsid w:val="00624161"/>
    <w:rsid w:val="00643C78"/>
    <w:rsid w:val="006450AB"/>
    <w:rsid w:val="00654E4A"/>
    <w:rsid w:val="006774DC"/>
    <w:rsid w:val="006934CB"/>
    <w:rsid w:val="00697488"/>
    <w:rsid w:val="006A15F5"/>
    <w:rsid w:val="006B3965"/>
    <w:rsid w:val="006B567C"/>
    <w:rsid w:val="006C1D33"/>
    <w:rsid w:val="006D38D1"/>
    <w:rsid w:val="006E5C26"/>
    <w:rsid w:val="00704289"/>
    <w:rsid w:val="007255AD"/>
    <w:rsid w:val="00726316"/>
    <w:rsid w:val="00740288"/>
    <w:rsid w:val="00742480"/>
    <w:rsid w:val="00754092"/>
    <w:rsid w:val="00754285"/>
    <w:rsid w:val="00762611"/>
    <w:rsid w:val="00771373"/>
    <w:rsid w:val="007837B4"/>
    <w:rsid w:val="007871A5"/>
    <w:rsid w:val="007A12B7"/>
    <w:rsid w:val="007A4BBB"/>
    <w:rsid w:val="007A4F2C"/>
    <w:rsid w:val="007B1AC2"/>
    <w:rsid w:val="007B7C97"/>
    <w:rsid w:val="007D16F6"/>
    <w:rsid w:val="00813A3A"/>
    <w:rsid w:val="00822012"/>
    <w:rsid w:val="00833995"/>
    <w:rsid w:val="0083736F"/>
    <w:rsid w:val="00845B69"/>
    <w:rsid w:val="00847DB6"/>
    <w:rsid w:val="008572D1"/>
    <w:rsid w:val="008653BF"/>
    <w:rsid w:val="00874F92"/>
    <w:rsid w:val="008856EC"/>
    <w:rsid w:val="008B2A87"/>
    <w:rsid w:val="008D0778"/>
    <w:rsid w:val="008E666A"/>
    <w:rsid w:val="00902EC9"/>
    <w:rsid w:val="009103DE"/>
    <w:rsid w:val="009106B3"/>
    <w:rsid w:val="00911CA6"/>
    <w:rsid w:val="00921FAC"/>
    <w:rsid w:val="00931F3C"/>
    <w:rsid w:val="00932990"/>
    <w:rsid w:val="009607E7"/>
    <w:rsid w:val="00964A3B"/>
    <w:rsid w:val="00977028"/>
    <w:rsid w:val="009839A4"/>
    <w:rsid w:val="00984DCC"/>
    <w:rsid w:val="00995538"/>
    <w:rsid w:val="00997C41"/>
    <w:rsid w:val="009A51FD"/>
    <w:rsid w:val="009B2A96"/>
    <w:rsid w:val="009B633D"/>
    <w:rsid w:val="009C4E63"/>
    <w:rsid w:val="009E182B"/>
    <w:rsid w:val="009E1AB6"/>
    <w:rsid w:val="009F3C4A"/>
    <w:rsid w:val="00A05E20"/>
    <w:rsid w:val="00A066A3"/>
    <w:rsid w:val="00A13BC5"/>
    <w:rsid w:val="00A1413B"/>
    <w:rsid w:val="00A21037"/>
    <w:rsid w:val="00A34465"/>
    <w:rsid w:val="00A40119"/>
    <w:rsid w:val="00A42542"/>
    <w:rsid w:val="00A54299"/>
    <w:rsid w:val="00A6277B"/>
    <w:rsid w:val="00A642D6"/>
    <w:rsid w:val="00A71F36"/>
    <w:rsid w:val="00AC505E"/>
    <w:rsid w:val="00AD3067"/>
    <w:rsid w:val="00AD3E05"/>
    <w:rsid w:val="00AE1AFB"/>
    <w:rsid w:val="00AE574B"/>
    <w:rsid w:val="00AF50EC"/>
    <w:rsid w:val="00B03B2A"/>
    <w:rsid w:val="00B141AD"/>
    <w:rsid w:val="00B1579D"/>
    <w:rsid w:val="00B22058"/>
    <w:rsid w:val="00B416A2"/>
    <w:rsid w:val="00B43197"/>
    <w:rsid w:val="00B466D2"/>
    <w:rsid w:val="00B5740A"/>
    <w:rsid w:val="00B72163"/>
    <w:rsid w:val="00B864D9"/>
    <w:rsid w:val="00B903EB"/>
    <w:rsid w:val="00B9077F"/>
    <w:rsid w:val="00B96E26"/>
    <w:rsid w:val="00BB0EA8"/>
    <w:rsid w:val="00BC660F"/>
    <w:rsid w:val="00BC6C52"/>
    <w:rsid w:val="00BD3D3B"/>
    <w:rsid w:val="00BE3086"/>
    <w:rsid w:val="00BE5B21"/>
    <w:rsid w:val="00BE7F6C"/>
    <w:rsid w:val="00C02AFB"/>
    <w:rsid w:val="00C171C7"/>
    <w:rsid w:val="00C30FC2"/>
    <w:rsid w:val="00C3505B"/>
    <w:rsid w:val="00C41AFC"/>
    <w:rsid w:val="00C61C35"/>
    <w:rsid w:val="00C6384C"/>
    <w:rsid w:val="00C74EB8"/>
    <w:rsid w:val="00C81ACB"/>
    <w:rsid w:val="00C84001"/>
    <w:rsid w:val="00C92810"/>
    <w:rsid w:val="00CA77C8"/>
    <w:rsid w:val="00CB2B3B"/>
    <w:rsid w:val="00CC3EE5"/>
    <w:rsid w:val="00CC63DB"/>
    <w:rsid w:val="00CC6899"/>
    <w:rsid w:val="00CC767B"/>
    <w:rsid w:val="00CD2F13"/>
    <w:rsid w:val="00CF0446"/>
    <w:rsid w:val="00D014A8"/>
    <w:rsid w:val="00D15A55"/>
    <w:rsid w:val="00D33535"/>
    <w:rsid w:val="00D45A85"/>
    <w:rsid w:val="00D52226"/>
    <w:rsid w:val="00D524F9"/>
    <w:rsid w:val="00D63CD6"/>
    <w:rsid w:val="00D64125"/>
    <w:rsid w:val="00D93D8F"/>
    <w:rsid w:val="00DC4517"/>
    <w:rsid w:val="00DD4E10"/>
    <w:rsid w:val="00DD581A"/>
    <w:rsid w:val="00DE60FD"/>
    <w:rsid w:val="00DF2304"/>
    <w:rsid w:val="00DF7E59"/>
    <w:rsid w:val="00E127F9"/>
    <w:rsid w:val="00E1501F"/>
    <w:rsid w:val="00E523A7"/>
    <w:rsid w:val="00E560FA"/>
    <w:rsid w:val="00E64F85"/>
    <w:rsid w:val="00E660AA"/>
    <w:rsid w:val="00E73654"/>
    <w:rsid w:val="00E95B75"/>
    <w:rsid w:val="00EA0226"/>
    <w:rsid w:val="00EA35C0"/>
    <w:rsid w:val="00EB5A97"/>
    <w:rsid w:val="00ED5C03"/>
    <w:rsid w:val="00ED6382"/>
    <w:rsid w:val="00EE17B3"/>
    <w:rsid w:val="00EF6D92"/>
    <w:rsid w:val="00F01CBB"/>
    <w:rsid w:val="00F073C0"/>
    <w:rsid w:val="00F07BB3"/>
    <w:rsid w:val="00F07EE4"/>
    <w:rsid w:val="00F10BAD"/>
    <w:rsid w:val="00F11856"/>
    <w:rsid w:val="00F3584F"/>
    <w:rsid w:val="00F46D57"/>
    <w:rsid w:val="00F57116"/>
    <w:rsid w:val="00F722DD"/>
    <w:rsid w:val="00F81CEE"/>
    <w:rsid w:val="00F8311A"/>
    <w:rsid w:val="00F8408C"/>
    <w:rsid w:val="00F961CB"/>
    <w:rsid w:val="00F97658"/>
    <w:rsid w:val="00FB0F52"/>
    <w:rsid w:val="00FC3EE1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EB2AE"/>
  <w15:docId w15:val="{E0350343-A4F9-424C-B69E-7C023006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20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52200D"/>
    <w:rPr>
      <w:rFonts w:ascii="Times" w:hAnsi="Times"/>
      <w:sz w:val="24"/>
      <w:szCs w:val="20"/>
    </w:rPr>
  </w:style>
  <w:style w:type="character" w:styleId="a5">
    <w:name w:val="Hyperlink"/>
    <w:rsid w:val="004118C0"/>
    <w:rPr>
      <w:color w:val="0000FF"/>
      <w:u w:val="single"/>
    </w:rPr>
  </w:style>
  <w:style w:type="paragraph" w:styleId="a6">
    <w:name w:val="Closing"/>
    <w:basedOn w:val="a"/>
    <w:rsid w:val="00E95B75"/>
    <w:pPr>
      <w:jc w:val="right"/>
    </w:pPr>
    <w:rPr>
      <w:rFonts w:ascii="Times New Roman" w:eastAsia="ＭＳ Ｐ明朝"/>
    </w:rPr>
  </w:style>
  <w:style w:type="paragraph" w:styleId="a7">
    <w:name w:val="Balloon Text"/>
    <w:basedOn w:val="a"/>
    <w:semiHidden/>
    <w:rsid w:val="00CB2B3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D15A55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F10BAD"/>
    <w:pPr>
      <w:ind w:leftChars="400" w:left="840"/>
    </w:pPr>
  </w:style>
  <w:style w:type="character" w:styleId="ab">
    <w:name w:val="annotation reference"/>
    <w:basedOn w:val="a0"/>
    <w:semiHidden/>
    <w:unhideWhenUsed/>
    <w:rsid w:val="007A4BBB"/>
    <w:rPr>
      <w:sz w:val="18"/>
      <w:szCs w:val="18"/>
    </w:rPr>
  </w:style>
  <w:style w:type="paragraph" w:styleId="ac">
    <w:name w:val="annotation text"/>
    <w:basedOn w:val="a"/>
    <w:link w:val="ad"/>
    <w:unhideWhenUsed/>
    <w:rsid w:val="007A4BBB"/>
    <w:pPr>
      <w:jc w:val="left"/>
    </w:pPr>
  </w:style>
  <w:style w:type="character" w:customStyle="1" w:styleId="ad">
    <w:name w:val="コメント文字列 (文字)"/>
    <w:basedOn w:val="a0"/>
    <w:link w:val="ac"/>
    <w:rsid w:val="007A4BBB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7A4BBB"/>
    <w:rPr>
      <w:b/>
      <w:bCs/>
    </w:rPr>
  </w:style>
  <w:style w:type="character" w:customStyle="1" w:styleId="af">
    <w:name w:val="コメント内容 (文字)"/>
    <w:basedOn w:val="ad"/>
    <w:link w:val="ae"/>
    <w:semiHidden/>
    <w:rsid w:val="007A4BB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D4974-2F85-4519-AA0B-1144D3DD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全日本社会人馬術選手権大会 ファイナル 実施要項</vt:lpstr>
      <vt:lpstr>全日本社会人馬術選手権大会 ファイナル 実施要項</vt:lpstr>
    </vt:vector>
  </TitlesOfParts>
  <Company>日本社会人団体馬術連盟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全日本社会人馬術選手権大会 ファイナル 実施要項</dc:title>
  <dc:creator>日本社会人団体馬術連盟 競技委員会</dc:creator>
  <cp:lastModifiedBy>Hayashi, Yuka/林 由佳</cp:lastModifiedBy>
  <cp:revision>7</cp:revision>
  <dcterms:created xsi:type="dcterms:W3CDTF">2025-06-28T12:17:00Z</dcterms:created>
  <dcterms:modified xsi:type="dcterms:W3CDTF">2025-10-01T02:34:00Z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2021-07-02T11:21:46Z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e3a25c81-bb42-43fd-9fb4-efc7602f36bb</vt:lpwstr>
  </property>
  <property fmtid="{D5CDD505-2E9C-101B-9397-08002B2CF9AE}" pid="8" name="MSIP_Label_a7295cc1-d279-42ac-ab4d-3b0f4fece050_ContentBits">
    <vt:lpwstr>0</vt:lpwstr>
  </property>
</Properties>
</file>