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1708A" w14:textId="77777777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Meiryo UI" w:eastAsia="Meiryo UI" w:hAnsi="Meiryo UI"/>
          <w:b/>
          <w:bCs/>
          <w:sz w:val="48"/>
          <w:szCs w:val="48"/>
        </w:rPr>
      </w:pPr>
    </w:p>
    <w:p w14:paraId="2829C9A3" w14:textId="03D0CE9C" w:rsidR="00DA3B57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＜実施要項＞</w:t>
      </w:r>
    </w:p>
    <w:p w14:paraId="0C021828" w14:textId="3149E5D4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第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1</w:t>
      </w:r>
      <w:r w:rsidRPr="009B4AD6">
        <w:rPr>
          <w:rFonts w:ascii="Meiryo UI" w:eastAsia="Meiryo UI" w:hAnsi="Meiryo UI"/>
          <w:b/>
          <w:bCs/>
          <w:sz w:val="48"/>
          <w:szCs w:val="48"/>
        </w:rPr>
        <w:t>回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 xml:space="preserve">　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JBG</w:t>
      </w:r>
      <w:r w:rsidR="00541123">
        <w:rPr>
          <w:rFonts w:ascii="Meiryo UI" w:eastAsia="Meiryo UI" w:hAnsi="Meiryo UI" w:hint="eastAsia"/>
          <w:b/>
          <w:bCs/>
          <w:sz w:val="48"/>
          <w:szCs w:val="48"/>
        </w:rPr>
        <w:t>ホースショー</w:t>
      </w:r>
    </w:p>
    <w:p w14:paraId="53C7DC0D" w14:textId="1FA7CCD1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</w:p>
    <w:p w14:paraId="27AECDD4" w14:textId="344C8A67" w:rsid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0"/>
          <w:szCs w:val="40"/>
        </w:rPr>
      </w:pPr>
    </w:p>
    <w:p w14:paraId="5B57D78E" w14:textId="77777777" w:rsidR="00544336" w:rsidRPr="00544336" w:rsidRDefault="0054433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20"/>
          <w:szCs w:val="20"/>
        </w:rPr>
      </w:pPr>
    </w:p>
    <w:p w14:paraId="33A8B1B1" w14:textId="0369229B" w:rsidR="009A2BE5" w:rsidRDefault="009A2BE5" w:rsidP="00F951F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ind w:firstLineChars="1822" w:firstLine="8746"/>
        <w:rPr>
          <w:rFonts w:ascii="Meiryo UI" w:eastAsia="Meiryo UI" w:hAnsi="Meiryo UI"/>
          <w:b/>
          <w:bCs/>
          <w:noProof/>
          <w:sz w:val="48"/>
          <w:szCs w:val="48"/>
        </w:rPr>
      </w:pPr>
    </w:p>
    <w:p w14:paraId="39F92A9B" w14:textId="743DC637" w:rsidR="00544336" w:rsidRPr="00544336" w:rsidRDefault="00CB7455" w:rsidP="00CB745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00EA10D7" wp14:editId="2E94A81A">
            <wp:extent cx="996950" cy="1193800"/>
            <wp:effectExtent l="0" t="0" r="0" b="6350"/>
            <wp:docPr id="7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1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C59F6" w14:textId="77777777" w:rsidR="009A2BE5" w:rsidRPr="009B4AD6" w:rsidRDefault="009A2BE5" w:rsidP="009A2BE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rPr>
          <w:rFonts w:ascii="Meiryo UI" w:eastAsia="Meiryo UI" w:hAnsi="Meiryo UI"/>
          <w:b/>
          <w:bCs/>
          <w:sz w:val="48"/>
          <w:szCs w:val="48"/>
        </w:rPr>
      </w:pPr>
    </w:p>
    <w:p w14:paraId="199D4AEB" w14:textId="3D32B1E0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202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6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/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3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/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20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(金)~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22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(日)</w:t>
      </w:r>
    </w:p>
    <w:p w14:paraId="5371BFFC" w14:textId="0140CF12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  <w:r w:rsidRPr="009B4AD6">
        <w:rPr>
          <w:rFonts w:ascii="Meiryo UI" w:eastAsia="Meiryo UI" w:hAnsi="Meiryo UI"/>
          <w:b/>
          <w:bCs/>
          <w:sz w:val="48"/>
          <w:szCs w:val="48"/>
        </w:rPr>
        <w:t>会場：</w:t>
      </w: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JRA馬事公苑</w:t>
      </w:r>
    </w:p>
    <w:p w14:paraId="0BB798C6" w14:textId="6FD35964" w:rsid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  <w:r w:rsidRPr="009B4AD6">
        <w:rPr>
          <w:rFonts w:ascii="Meiryo UI" w:eastAsia="Meiryo UI" w:hAnsi="Meiryo UI" w:hint="eastAsia"/>
          <w:b/>
          <w:bCs/>
          <w:sz w:val="48"/>
          <w:szCs w:val="48"/>
        </w:rPr>
        <w:t>主</w:t>
      </w:r>
      <w:r w:rsidRPr="009B4AD6">
        <w:rPr>
          <w:rFonts w:ascii="Meiryo UI" w:eastAsia="Meiryo UI" w:hAnsi="Meiryo UI"/>
          <w:b/>
          <w:bCs/>
          <w:sz w:val="48"/>
          <w:szCs w:val="48"/>
        </w:rPr>
        <w:t xml:space="preserve"> 催 ：一般社団法人 </w:t>
      </w:r>
      <w:r w:rsidR="00EB16DC">
        <w:rPr>
          <w:rFonts w:ascii="Meiryo UI" w:eastAsia="Meiryo UI" w:hAnsi="Meiryo UI" w:hint="eastAsia"/>
          <w:b/>
          <w:bCs/>
          <w:sz w:val="48"/>
          <w:szCs w:val="48"/>
        </w:rPr>
        <w:t>日本社会人団体</w:t>
      </w:r>
      <w:r w:rsidR="00FD7879">
        <w:rPr>
          <w:rFonts w:ascii="Meiryo UI" w:eastAsia="Meiryo UI" w:hAnsi="Meiryo UI" w:hint="eastAsia"/>
          <w:b/>
          <w:bCs/>
          <w:sz w:val="48"/>
          <w:szCs w:val="48"/>
        </w:rPr>
        <w:t>馬術</w:t>
      </w:r>
      <w:r w:rsidRPr="009B4AD6">
        <w:rPr>
          <w:rFonts w:ascii="Meiryo UI" w:eastAsia="Meiryo UI" w:hAnsi="Meiryo UI"/>
          <w:b/>
          <w:bCs/>
          <w:sz w:val="48"/>
          <w:szCs w:val="48"/>
        </w:rPr>
        <w:t>連盟</w:t>
      </w:r>
    </w:p>
    <w:p w14:paraId="220D4C64" w14:textId="2597C1A7" w:rsidR="009B4AD6" w:rsidRPr="009B4AD6" w:rsidRDefault="009B4AD6" w:rsidP="009B4AD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eiryo UI" w:eastAsia="Meiryo UI" w:hAnsi="Meiryo UI"/>
          <w:b/>
          <w:bCs/>
          <w:sz w:val="48"/>
          <w:szCs w:val="48"/>
        </w:rPr>
      </w:pPr>
    </w:p>
    <w:p w14:paraId="0E3FF87B" w14:textId="472C3058" w:rsidR="009B4AD6" w:rsidRPr="009B4AD6" w:rsidRDefault="009B4AD6" w:rsidP="009B4AD6">
      <w:pPr>
        <w:widowControl/>
        <w:jc w:val="left"/>
        <w:rPr>
          <w:rFonts w:ascii="Meiryo UI" w:eastAsia="Meiryo UI" w:hAnsi="Meiryo UI"/>
          <w:b/>
          <w:bCs/>
          <w:sz w:val="36"/>
          <w:szCs w:val="36"/>
        </w:rPr>
      </w:pPr>
      <w:r>
        <w:rPr>
          <w:rFonts w:ascii="Meiryo UI" w:eastAsia="Meiryo UI" w:hAnsi="Meiryo UI"/>
          <w:b/>
          <w:bCs/>
          <w:sz w:val="36"/>
          <w:szCs w:val="36"/>
        </w:rPr>
        <w:br w:type="page"/>
      </w:r>
    </w:p>
    <w:p w14:paraId="74EAFEAF" w14:textId="6DB41A61" w:rsidR="009B4AD6" w:rsidRPr="00EB16DC" w:rsidRDefault="009B4AD6" w:rsidP="009B4AD6">
      <w:pPr>
        <w:jc w:val="left"/>
        <w:rPr>
          <w:rFonts w:ascii="Meiryo UI" w:eastAsia="Meiryo UI" w:hAnsi="Meiryo UI"/>
          <w:b/>
          <w:bCs/>
          <w:u w:val="single"/>
        </w:rPr>
      </w:pPr>
      <w:r w:rsidRPr="009B4AD6">
        <w:rPr>
          <w:rFonts w:ascii="Meiryo UI" w:eastAsia="Meiryo UI" w:hAnsi="Meiryo UI" w:hint="eastAsia"/>
          <w:b/>
          <w:bCs/>
          <w:u w:val="single"/>
        </w:rPr>
        <w:lastRenderedPageBreak/>
        <w:t>1 実施種目</w:t>
      </w:r>
    </w:p>
    <w:tbl>
      <w:tblPr>
        <w:tblStyle w:val="aa"/>
        <w:tblW w:w="10415" w:type="dxa"/>
        <w:tblLook w:val="04A0" w:firstRow="1" w:lastRow="0" w:firstColumn="1" w:lastColumn="0" w:noHBand="0" w:noVBand="1"/>
      </w:tblPr>
      <w:tblGrid>
        <w:gridCol w:w="802"/>
        <w:gridCol w:w="1126"/>
        <w:gridCol w:w="2666"/>
        <w:gridCol w:w="5821"/>
      </w:tblGrid>
      <w:tr w:rsidR="00872B76" w:rsidRPr="006F77D6" w14:paraId="337CC5F2" w14:textId="77777777" w:rsidTr="006E30A7">
        <w:trPr>
          <w:trHeight w:val="80"/>
          <w:tblHeader/>
        </w:trPr>
        <w:tc>
          <w:tcPr>
            <w:tcW w:w="802" w:type="dxa"/>
            <w:shd w:val="clear" w:color="auto" w:fill="BDD6EE" w:themeFill="accent5" w:themeFillTint="66"/>
          </w:tcPr>
          <w:p w14:paraId="2BC37DF2" w14:textId="0B01E35D" w:rsidR="00515941" w:rsidRPr="006F77D6" w:rsidRDefault="00515941" w:rsidP="00B97E12">
            <w:pPr>
              <w:spacing w:line="320" w:lineRule="exact"/>
              <w:jc w:val="center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  <w:r w:rsidRPr="006F77D6"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  <w:t>日時</w:t>
            </w:r>
          </w:p>
        </w:tc>
        <w:tc>
          <w:tcPr>
            <w:tcW w:w="1126" w:type="dxa"/>
            <w:shd w:val="clear" w:color="auto" w:fill="BDD6EE" w:themeFill="accent5" w:themeFillTint="66"/>
          </w:tcPr>
          <w:p w14:paraId="1FC73F64" w14:textId="3C29D454" w:rsidR="00515941" w:rsidRPr="006F77D6" w:rsidRDefault="00515941" w:rsidP="00B97E12">
            <w:pPr>
              <w:spacing w:line="320" w:lineRule="exact"/>
              <w:jc w:val="center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  <w:r w:rsidRPr="006F77D6"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  <w:t>競技番号</w:t>
            </w:r>
          </w:p>
        </w:tc>
        <w:tc>
          <w:tcPr>
            <w:tcW w:w="2666" w:type="dxa"/>
            <w:shd w:val="clear" w:color="auto" w:fill="BDD6EE" w:themeFill="accent5" w:themeFillTint="66"/>
          </w:tcPr>
          <w:p w14:paraId="39D7AEAE" w14:textId="52D14ED3" w:rsidR="00515941" w:rsidRPr="006F77D6" w:rsidRDefault="00515941" w:rsidP="00B97E12">
            <w:pPr>
              <w:spacing w:line="320" w:lineRule="exact"/>
              <w:jc w:val="center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  <w:r w:rsidRPr="006F77D6"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  <w:t>競技名</w:t>
            </w:r>
          </w:p>
        </w:tc>
        <w:tc>
          <w:tcPr>
            <w:tcW w:w="5821" w:type="dxa"/>
            <w:shd w:val="clear" w:color="auto" w:fill="BDD6EE" w:themeFill="accent5" w:themeFillTint="66"/>
          </w:tcPr>
          <w:p w14:paraId="22550A67" w14:textId="2C8DAC86" w:rsidR="00515941" w:rsidRPr="006F77D6" w:rsidRDefault="00515941" w:rsidP="00B97E12">
            <w:pPr>
              <w:spacing w:line="320" w:lineRule="exact"/>
              <w:jc w:val="center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  <w:r w:rsidRPr="006F77D6"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  <w:t>実施基準</w:t>
            </w:r>
          </w:p>
        </w:tc>
      </w:tr>
      <w:tr w:rsidR="00872B76" w:rsidRPr="006F77D6" w14:paraId="4054F7D2" w14:textId="77777777" w:rsidTr="006E30A7">
        <w:trPr>
          <w:cantSplit/>
          <w:trHeight w:val="408"/>
        </w:trPr>
        <w:tc>
          <w:tcPr>
            <w:tcW w:w="802" w:type="dxa"/>
            <w:vMerge w:val="restart"/>
            <w:textDirection w:val="tbRlV"/>
            <w:vAlign w:val="center"/>
          </w:tcPr>
          <w:p w14:paraId="394C0954" w14:textId="6C0A3237" w:rsidR="00872B76" w:rsidRPr="0005699D" w:rsidRDefault="00EB16DC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３</w:t>
            </w:r>
            <w:r w:rsidR="00872B76"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  <w:eastAsianLayout w:id="-988576511" w:vert="1" w:vertCompress="1"/>
              </w:rPr>
              <w:t>/</w:t>
            </w: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２０</w:t>
            </w:r>
            <w:r w:rsidR="00872B76"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（金）</w:t>
            </w:r>
          </w:p>
        </w:tc>
        <w:tc>
          <w:tcPr>
            <w:tcW w:w="1126" w:type="dxa"/>
          </w:tcPr>
          <w:p w14:paraId="54C2950D" w14:textId="30BC931C" w:rsidR="00872B76" w:rsidRPr="00B9652A" w:rsidRDefault="00872B76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FS1</w:t>
            </w:r>
          </w:p>
        </w:tc>
        <w:tc>
          <w:tcPr>
            <w:tcW w:w="2666" w:type="dxa"/>
          </w:tcPr>
          <w:p w14:paraId="47DD0025" w14:textId="23A7A6FE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フレンドシップ60</w:t>
            </w:r>
          </w:p>
        </w:tc>
        <w:tc>
          <w:tcPr>
            <w:tcW w:w="5821" w:type="dxa"/>
          </w:tcPr>
          <w:p w14:paraId="045B5EEA" w14:textId="22BF0A2B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H60cm・W60cm</w:t>
            </w:r>
            <w:r w:rsidR="002217BF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場内に設置された障害を60秒間飛越可。</w:t>
            </w:r>
          </w:p>
        </w:tc>
      </w:tr>
      <w:tr w:rsidR="00872B76" w:rsidRPr="006F77D6" w14:paraId="1955619E" w14:textId="77777777" w:rsidTr="006E30A7">
        <w:trPr>
          <w:cantSplit/>
          <w:trHeight w:val="408"/>
        </w:trPr>
        <w:tc>
          <w:tcPr>
            <w:tcW w:w="802" w:type="dxa"/>
            <w:vMerge/>
            <w:textDirection w:val="tbRlV"/>
            <w:vAlign w:val="center"/>
          </w:tcPr>
          <w:p w14:paraId="1002993A" w14:textId="77777777" w:rsidR="00872B76" w:rsidRPr="0005699D" w:rsidRDefault="00872B76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</w:p>
        </w:tc>
        <w:tc>
          <w:tcPr>
            <w:tcW w:w="1126" w:type="dxa"/>
          </w:tcPr>
          <w:p w14:paraId="16B411B4" w14:textId="4D645B8F" w:rsidR="00872B76" w:rsidRPr="00B9652A" w:rsidRDefault="00872B76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FS2</w:t>
            </w:r>
          </w:p>
        </w:tc>
        <w:tc>
          <w:tcPr>
            <w:tcW w:w="2666" w:type="dxa"/>
          </w:tcPr>
          <w:p w14:paraId="1517D4C6" w14:textId="3695113F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フレンドシップ 80</w:t>
            </w:r>
          </w:p>
        </w:tc>
        <w:tc>
          <w:tcPr>
            <w:tcW w:w="5821" w:type="dxa"/>
          </w:tcPr>
          <w:p w14:paraId="4E4A741D" w14:textId="3E5E1EE4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H80cm・W80cm 場内に設置された障害を60秒間飛越可。</w:t>
            </w:r>
          </w:p>
        </w:tc>
      </w:tr>
      <w:tr w:rsidR="00872B76" w:rsidRPr="006F77D6" w14:paraId="0301844C" w14:textId="77777777" w:rsidTr="006E30A7">
        <w:trPr>
          <w:cantSplit/>
          <w:trHeight w:val="408"/>
        </w:trPr>
        <w:tc>
          <w:tcPr>
            <w:tcW w:w="802" w:type="dxa"/>
            <w:vMerge/>
            <w:textDirection w:val="tbRlV"/>
            <w:vAlign w:val="center"/>
          </w:tcPr>
          <w:p w14:paraId="421A68E7" w14:textId="77777777" w:rsidR="00872B76" w:rsidRPr="0005699D" w:rsidRDefault="00872B76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</w:p>
        </w:tc>
        <w:tc>
          <w:tcPr>
            <w:tcW w:w="1126" w:type="dxa"/>
          </w:tcPr>
          <w:p w14:paraId="7B8E9F25" w14:textId="1E19543E" w:rsidR="00872B76" w:rsidRPr="00B9652A" w:rsidRDefault="00872B76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FS3</w:t>
            </w:r>
          </w:p>
        </w:tc>
        <w:tc>
          <w:tcPr>
            <w:tcW w:w="2666" w:type="dxa"/>
          </w:tcPr>
          <w:p w14:paraId="297C49DA" w14:textId="03EFDB90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フレンドシップ 100</w:t>
            </w:r>
          </w:p>
        </w:tc>
        <w:tc>
          <w:tcPr>
            <w:tcW w:w="5821" w:type="dxa"/>
          </w:tcPr>
          <w:p w14:paraId="2029E9F8" w14:textId="33A1E5BD" w:rsidR="00872B76" w:rsidRPr="00B9652A" w:rsidRDefault="00872B76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/>
                <w:sz w:val="16"/>
                <w:szCs w:val="16"/>
              </w:rPr>
              <w:t>H100cm・W100cm 場内に設置された障害を60秒間飛越可。</w:t>
            </w:r>
          </w:p>
        </w:tc>
      </w:tr>
      <w:tr w:rsidR="006E30A7" w:rsidRPr="006F77D6" w14:paraId="7CED0E25" w14:textId="77777777" w:rsidTr="006E30A7">
        <w:trPr>
          <w:cantSplit/>
          <w:trHeight w:val="386"/>
        </w:trPr>
        <w:tc>
          <w:tcPr>
            <w:tcW w:w="802" w:type="dxa"/>
            <w:vMerge w:val="restart"/>
            <w:textDirection w:val="tbRlV"/>
            <w:vAlign w:val="center"/>
          </w:tcPr>
          <w:p w14:paraId="13F4E5F3" w14:textId="0E11D91F" w:rsidR="006E30A7" w:rsidRPr="0005699D" w:rsidRDefault="00EB16DC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３</w:t>
            </w:r>
            <w:r w:rsidR="006E30A7"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  <w:eastAsianLayout w:id="-988576768" w:vert="1" w:vertCompress="1"/>
              </w:rPr>
              <w:t>/</w:t>
            </w: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２１</w:t>
            </w:r>
            <w:r w:rsidR="006E30A7"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（土）</w:t>
            </w:r>
          </w:p>
        </w:tc>
        <w:tc>
          <w:tcPr>
            <w:tcW w:w="1126" w:type="dxa"/>
          </w:tcPr>
          <w:p w14:paraId="40CB5736" w14:textId="3A28C332" w:rsidR="006E30A7" w:rsidRPr="00B9652A" w:rsidRDefault="006E30A7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1競技</w:t>
            </w:r>
          </w:p>
        </w:tc>
        <w:tc>
          <w:tcPr>
            <w:tcW w:w="2666" w:type="dxa"/>
          </w:tcPr>
          <w:p w14:paraId="53DD9466" w14:textId="0C47A198" w:rsidR="006E30A7" w:rsidRPr="00B9652A" w:rsidRDefault="00EB16DC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障害90</w:t>
            </w:r>
            <w:r w:rsidR="006E30A7" w:rsidRPr="00B9652A">
              <w:rPr>
                <w:rFonts w:ascii="Meiryo UI" w:eastAsia="Meiryo UI" w:hAnsi="Meiryo UI"/>
                <w:sz w:val="16"/>
                <w:szCs w:val="16"/>
              </w:rPr>
              <w:t xml:space="preserve"> </w:t>
            </w:r>
            <w:r w:rsidR="006E30A7" w:rsidRPr="00B9652A">
              <w:rPr>
                <w:rFonts w:ascii="Meiryo UI" w:eastAsia="Meiryo UI" w:hAnsi="Meiryo UI" w:hint="eastAsia"/>
                <w:sz w:val="16"/>
                <w:szCs w:val="16"/>
              </w:rPr>
              <w:t>Ⅰ</w:t>
            </w:r>
          </w:p>
        </w:tc>
        <w:tc>
          <w:tcPr>
            <w:tcW w:w="5821" w:type="dxa"/>
          </w:tcPr>
          <w:p w14:paraId="7692E877" w14:textId="0085142B" w:rsidR="006E30A7" w:rsidRPr="00B9652A" w:rsidRDefault="006E30A7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 xml:space="preserve">A　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基準タイム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H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9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cm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・W90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以内</w:t>
            </w:r>
          </w:p>
        </w:tc>
      </w:tr>
      <w:tr w:rsidR="006E30A7" w:rsidRPr="006F77D6" w14:paraId="7B881A22" w14:textId="77777777" w:rsidTr="006E30A7">
        <w:trPr>
          <w:cantSplit/>
          <w:trHeight w:val="386"/>
        </w:trPr>
        <w:tc>
          <w:tcPr>
            <w:tcW w:w="802" w:type="dxa"/>
            <w:vMerge/>
            <w:textDirection w:val="tbRlV"/>
            <w:vAlign w:val="center"/>
          </w:tcPr>
          <w:p w14:paraId="1BF55947" w14:textId="77777777" w:rsidR="006E30A7" w:rsidRPr="0005699D" w:rsidRDefault="006E30A7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</w:p>
        </w:tc>
        <w:tc>
          <w:tcPr>
            <w:tcW w:w="1126" w:type="dxa"/>
          </w:tcPr>
          <w:p w14:paraId="2D449774" w14:textId="7F3B0C1F" w:rsidR="006E30A7" w:rsidRPr="00B9652A" w:rsidRDefault="006E30A7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2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3B731A47" w14:textId="11BA2BC9" w:rsidR="006E30A7" w:rsidRPr="00B9652A" w:rsidRDefault="006E30A7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60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 Ⅰ</w:t>
            </w:r>
          </w:p>
        </w:tc>
        <w:tc>
          <w:tcPr>
            <w:tcW w:w="5821" w:type="dxa"/>
          </w:tcPr>
          <w:p w14:paraId="49C3E72A" w14:textId="594B6568" w:rsidR="006E30A7" w:rsidRPr="00B9652A" w:rsidRDefault="006E30A7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 xml:space="preserve">A　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基準タイム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6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  <w:r w:rsidR="00FD1D99">
              <w:rPr>
                <w:rFonts w:ascii="Meiryo UI" w:eastAsia="Meiryo UI" w:hAnsi="Meiryo UI" w:hint="eastAsia"/>
                <w:sz w:val="16"/>
                <w:szCs w:val="16"/>
              </w:rPr>
              <w:t xml:space="preserve">　垂直のみ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指導者の入場を認める</w:t>
            </w:r>
          </w:p>
        </w:tc>
      </w:tr>
      <w:tr w:rsidR="006E30A7" w:rsidRPr="006F77D6" w14:paraId="1D55B9B9" w14:textId="77777777" w:rsidTr="006E30A7">
        <w:trPr>
          <w:cantSplit/>
          <w:trHeight w:val="386"/>
        </w:trPr>
        <w:tc>
          <w:tcPr>
            <w:tcW w:w="802" w:type="dxa"/>
            <w:vMerge/>
            <w:textDirection w:val="tbRlV"/>
            <w:vAlign w:val="center"/>
          </w:tcPr>
          <w:p w14:paraId="35BA2D80" w14:textId="77777777" w:rsidR="006E30A7" w:rsidRPr="0005699D" w:rsidRDefault="006E30A7" w:rsidP="0005699D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</w:p>
        </w:tc>
        <w:tc>
          <w:tcPr>
            <w:tcW w:w="1126" w:type="dxa"/>
          </w:tcPr>
          <w:p w14:paraId="628A1383" w14:textId="01F5D01F" w:rsidR="006E30A7" w:rsidRPr="00B9652A" w:rsidRDefault="006E30A7" w:rsidP="00B97E12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3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661B76A8" w14:textId="17692C28" w:rsidR="006E30A7" w:rsidRPr="00B9652A" w:rsidRDefault="006E30A7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80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 Ⅰ</w:t>
            </w:r>
          </w:p>
        </w:tc>
        <w:tc>
          <w:tcPr>
            <w:tcW w:w="5821" w:type="dxa"/>
          </w:tcPr>
          <w:p w14:paraId="46A404B7" w14:textId="011F8263" w:rsidR="006E30A7" w:rsidRPr="00B9652A" w:rsidRDefault="006E30A7" w:rsidP="00B97E12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 xml:space="preserve">A　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基準タイム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8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0cm・W</w:t>
            </w:r>
            <w:r w:rsidR="00EB16DC">
              <w:rPr>
                <w:rFonts w:ascii="Meiryo UI" w:eastAsia="Meiryo UI" w:hAnsi="Meiryo UI" w:hint="eastAsia"/>
                <w:sz w:val="16"/>
                <w:szCs w:val="16"/>
              </w:rPr>
              <w:t>8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指導者の入場を認める</w:t>
            </w:r>
          </w:p>
        </w:tc>
      </w:tr>
      <w:tr w:rsidR="00CB7455" w:rsidRPr="006F77D6" w14:paraId="3E5D7440" w14:textId="77777777" w:rsidTr="006E30A7">
        <w:trPr>
          <w:cantSplit/>
          <w:trHeight w:val="386"/>
        </w:trPr>
        <w:tc>
          <w:tcPr>
            <w:tcW w:w="802" w:type="dxa"/>
            <w:vMerge w:val="restart"/>
            <w:textDirection w:val="tbRlV"/>
            <w:vAlign w:val="center"/>
          </w:tcPr>
          <w:p w14:paraId="7819C941" w14:textId="45A7C528" w:rsidR="00CB7455" w:rsidRPr="0005699D" w:rsidRDefault="00CB7455" w:rsidP="00CB7455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３</w:t>
            </w:r>
            <w:r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  <w:eastAsianLayout w:id="-988576768" w:vert="1" w:vertCompress="1"/>
              </w:rPr>
              <w:t>/</w:t>
            </w:r>
            <w:r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２２</w:t>
            </w:r>
            <w:r w:rsidRPr="0005699D">
              <w:rPr>
                <w:rFonts w:ascii="Meiryo UI" w:eastAsia="Meiryo UI" w:hAnsi="Meiryo UI" w:hint="eastAsia"/>
                <w:b/>
                <w:bCs/>
                <w:sz w:val="12"/>
                <w:szCs w:val="12"/>
              </w:rPr>
              <w:t>（日）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4FDD6F0B" w14:textId="6FD3EC0C" w:rsidR="00CB7455" w:rsidRPr="00B9652A" w:rsidRDefault="00CB7455" w:rsidP="00CB7455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4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7CF9E677" w14:textId="68BB6839" w:rsidR="00CB7455" w:rsidRPr="00B9652A" w:rsidRDefault="00CB7455" w:rsidP="00CB7455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60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Ⅱ</w:t>
            </w:r>
          </w:p>
        </w:tc>
        <w:tc>
          <w:tcPr>
            <w:tcW w:w="5821" w:type="dxa"/>
          </w:tcPr>
          <w:p w14:paraId="1A0B4B89" w14:textId="648402F4" w:rsidR="00CB7455" w:rsidRPr="00B9652A" w:rsidRDefault="00CB7455" w:rsidP="00CB7455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 xml:space="preserve">A　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基準タイム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6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  <w:r w:rsidR="00FD1D99">
              <w:rPr>
                <w:rFonts w:ascii="Meiryo UI" w:eastAsia="Meiryo UI" w:hAnsi="Meiryo UI" w:hint="eastAsia"/>
                <w:sz w:val="16"/>
                <w:szCs w:val="16"/>
              </w:rPr>
              <w:t xml:space="preserve">　垂直のみ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指導者の入場を認める</w:t>
            </w:r>
          </w:p>
        </w:tc>
      </w:tr>
      <w:tr w:rsidR="00CB7455" w:rsidRPr="006F77D6" w14:paraId="1114013E" w14:textId="77777777" w:rsidTr="006E30A7">
        <w:trPr>
          <w:cantSplit/>
          <w:trHeight w:val="386"/>
        </w:trPr>
        <w:tc>
          <w:tcPr>
            <w:tcW w:w="802" w:type="dxa"/>
            <w:vMerge/>
          </w:tcPr>
          <w:p w14:paraId="4E8D26CD" w14:textId="454E63BD" w:rsidR="00CB7455" w:rsidRPr="0005699D" w:rsidRDefault="00CB7455" w:rsidP="00CB7455">
            <w:pPr>
              <w:spacing w:line="320" w:lineRule="exact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12"/>
                <w:szCs w:val="12"/>
              </w:rPr>
            </w:pPr>
          </w:p>
        </w:tc>
        <w:tc>
          <w:tcPr>
            <w:tcW w:w="1126" w:type="dxa"/>
          </w:tcPr>
          <w:p w14:paraId="649D8767" w14:textId="6C432933" w:rsidR="00CB7455" w:rsidRPr="00B9652A" w:rsidRDefault="00CB7455" w:rsidP="00CB7455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5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0A606B30" w14:textId="1E926157" w:rsidR="00CB7455" w:rsidRPr="00B9652A" w:rsidRDefault="00CB7455" w:rsidP="00CB7455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80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Ⅱ</w:t>
            </w:r>
          </w:p>
        </w:tc>
        <w:tc>
          <w:tcPr>
            <w:tcW w:w="5821" w:type="dxa"/>
          </w:tcPr>
          <w:p w14:paraId="2FFCD213" w14:textId="64293D73" w:rsidR="00CB7455" w:rsidRPr="00B9652A" w:rsidRDefault="00CB7455" w:rsidP="00CB7455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 xml:space="preserve">A　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基準タイム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8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0cm・W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8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 xml:space="preserve"> 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指導者の入場を認める</w:t>
            </w:r>
          </w:p>
        </w:tc>
      </w:tr>
      <w:tr w:rsidR="00870939" w:rsidRPr="006F77D6" w14:paraId="70C891F4" w14:textId="77777777" w:rsidTr="006E30A7">
        <w:trPr>
          <w:cantSplit/>
          <w:trHeight w:val="386"/>
        </w:trPr>
        <w:tc>
          <w:tcPr>
            <w:tcW w:w="802" w:type="dxa"/>
            <w:vMerge/>
          </w:tcPr>
          <w:p w14:paraId="2E628443" w14:textId="77777777" w:rsidR="00870939" w:rsidRPr="006F77D6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</w:p>
        </w:tc>
        <w:tc>
          <w:tcPr>
            <w:tcW w:w="1126" w:type="dxa"/>
          </w:tcPr>
          <w:p w14:paraId="47804EF0" w14:textId="4B88F990" w:rsidR="00870939" w:rsidRPr="00B9652A" w:rsidRDefault="00870939" w:rsidP="006E30A7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6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2061157F" w14:textId="0FB6F624" w:rsidR="00870939" w:rsidRPr="00B9652A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90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 Ⅱ</w:t>
            </w:r>
          </w:p>
        </w:tc>
        <w:tc>
          <w:tcPr>
            <w:tcW w:w="5821" w:type="dxa"/>
          </w:tcPr>
          <w:p w14:paraId="4782677A" w14:textId="6988FAB4" w:rsidR="00870939" w:rsidRPr="00B9652A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A　238条2.1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9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0cm・W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9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</w:p>
        </w:tc>
      </w:tr>
      <w:tr w:rsidR="00870939" w:rsidRPr="006F77D6" w14:paraId="7B3DB790" w14:textId="77777777" w:rsidTr="006E30A7">
        <w:trPr>
          <w:cantSplit/>
          <w:trHeight w:val="386"/>
        </w:trPr>
        <w:tc>
          <w:tcPr>
            <w:tcW w:w="802" w:type="dxa"/>
            <w:vMerge/>
          </w:tcPr>
          <w:p w14:paraId="76F0FD95" w14:textId="77777777" w:rsidR="00870939" w:rsidRPr="006F77D6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b/>
                <w:bCs/>
                <w:sz w:val="16"/>
                <w:szCs w:val="16"/>
              </w:rPr>
            </w:pPr>
          </w:p>
        </w:tc>
        <w:tc>
          <w:tcPr>
            <w:tcW w:w="1126" w:type="dxa"/>
          </w:tcPr>
          <w:p w14:paraId="5994274A" w14:textId="008F760B" w:rsidR="00870939" w:rsidRPr="00B9652A" w:rsidRDefault="00870939" w:rsidP="006E30A7">
            <w:pPr>
              <w:spacing w:line="3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第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7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競技</w:t>
            </w:r>
          </w:p>
        </w:tc>
        <w:tc>
          <w:tcPr>
            <w:tcW w:w="2666" w:type="dxa"/>
          </w:tcPr>
          <w:p w14:paraId="23B42038" w14:textId="475F6CA2" w:rsidR="00870939" w:rsidRPr="00B9652A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障害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100</w:t>
            </w:r>
          </w:p>
        </w:tc>
        <w:tc>
          <w:tcPr>
            <w:tcW w:w="5821" w:type="dxa"/>
          </w:tcPr>
          <w:p w14:paraId="5044D21E" w14:textId="14B63988" w:rsidR="00870939" w:rsidRPr="00B9652A" w:rsidRDefault="00870939" w:rsidP="006E30A7">
            <w:pPr>
              <w:spacing w:line="320" w:lineRule="exact"/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基準表</w:t>
            </w:r>
            <w:r w:rsidRPr="00B9652A">
              <w:rPr>
                <w:rFonts w:ascii="Meiryo UI" w:eastAsia="Meiryo UI" w:hAnsi="Meiryo UI"/>
                <w:sz w:val="16"/>
                <w:szCs w:val="16"/>
              </w:rPr>
              <w:t>A　238条2.1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 xml:space="preserve">　H1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0cm・W1</w:t>
            </w:r>
            <w:r w:rsidR="00CB7455">
              <w:rPr>
                <w:rFonts w:ascii="Meiryo UI" w:eastAsia="Meiryo UI" w:hAnsi="Meiryo UI" w:hint="eastAsia"/>
                <w:sz w:val="16"/>
                <w:szCs w:val="16"/>
              </w:rPr>
              <w:t>0</w:t>
            </w:r>
            <w:r w:rsidRPr="00B9652A">
              <w:rPr>
                <w:rFonts w:ascii="Meiryo UI" w:eastAsia="Meiryo UI" w:hAnsi="Meiryo UI" w:hint="eastAsia"/>
                <w:sz w:val="16"/>
                <w:szCs w:val="16"/>
              </w:rPr>
              <w:t>0cm以内</w:t>
            </w:r>
          </w:p>
        </w:tc>
      </w:tr>
    </w:tbl>
    <w:p w14:paraId="13F749FC" w14:textId="77777777" w:rsidR="00B279E1" w:rsidRDefault="00B279E1" w:rsidP="005B647E">
      <w:pPr>
        <w:spacing w:line="260" w:lineRule="exact"/>
        <w:jc w:val="left"/>
        <w:rPr>
          <w:rFonts w:ascii="Meiryo UI" w:eastAsia="Meiryo UI" w:hAnsi="Meiryo UI"/>
          <w:b/>
          <w:bCs/>
          <w:sz w:val="16"/>
          <w:szCs w:val="16"/>
        </w:rPr>
      </w:pPr>
    </w:p>
    <w:p w14:paraId="756C5AF9" w14:textId="23F21C35" w:rsidR="00E97946" w:rsidRPr="009B4AD6" w:rsidRDefault="00E97946" w:rsidP="005B647E">
      <w:pPr>
        <w:spacing w:line="260" w:lineRule="exact"/>
        <w:jc w:val="left"/>
        <w:rPr>
          <w:rFonts w:ascii="Meiryo UI" w:eastAsia="Meiryo UI" w:hAnsi="Meiryo UI"/>
          <w:b/>
          <w:bCs/>
          <w:u w:val="single"/>
        </w:rPr>
      </w:pPr>
      <w:r>
        <w:rPr>
          <w:rFonts w:ascii="Meiryo UI" w:eastAsia="Meiryo UI" w:hAnsi="Meiryo UI" w:hint="eastAsia"/>
          <w:b/>
          <w:bCs/>
          <w:u w:val="single"/>
        </w:rPr>
        <w:t>2</w:t>
      </w:r>
      <w:r w:rsidRPr="009B4AD6">
        <w:rPr>
          <w:rFonts w:ascii="Meiryo UI" w:eastAsia="Meiryo UI" w:hAnsi="Meiryo UI" w:hint="eastAsia"/>
          <w:b/>
          <w:bCs/>
          <w:u w:val="single"/>
        </w:rPr>
        <w:t xml:space="preserve"> </w:t>
      </w:r>
      <w:r>
        <w:rPr>
          <w:rFonts w:ascii="Meiryo UI" w:eastAsia="Meiryo UI" w:hAnsi="Meiryo UI" w:hint="eastAsia"/>
          <w:b/>
          <w:bCs/>
          <w:u w:val="single"/>
        </w:rPr>
        <w:t>競技規定</w:t>
      </w:r>
    </w:p>
    <w:p w14:paraId="75014E88" w14:textId="18F5AF8A" w:rsidR="00DB22F6" w:rsidRPr="00DB22F6" w:rsidRDefault="00DB22F6" w:rsidP="00DB22F6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color w:val="EE0000"/>
          <w:sz w:val="18"/>
          <w:szCs w:val="18"/>
        </w:rPr>
      </w:pPr>
      <w:r w:rsidRPr="00DB22F6">
        <w:rPr>
          <w:rFonts w:ascii="Meiryo UI" w:eastAsia="Meiryo UI" w:hAnsi="Meiryo UI" w:hint="eastAsia"/>
          <w:color w:val="EE0000"/>
          <w:sz w:val="18"/>
          <w:szCs w:val="18"/>
        </w:rPr>
        <w:t>本競技会は、「第44回全日本社会人馬術選手権大会</w:t>
      </w:r>
      <w:r w:rsidRPr="00DB22F6">
        <w:rPr>
          <w:rFonts w:ascii="Meiryo UI" w:eastAsia="Meiryo UI" w:hAnsi="Meiryo UI"/>
          <w:color w:val="EE0000"/>
          <w:sz w:val="18"/>
          <w:szCs w:val="18"/>
        </w:rPr>
        <w:t xml:space="preserve"> ファイナル (障害選手権)</w:t>
      </w:r>
      <w:r w:rsidRPr="00DB22F6">
        <w:rPr>
          <w:rFonts w:ascii="Meiryo UI" w:eastAsia="Meiryo UI" w:hAnsi="Meiryo UI" w:hint="eastAsia"/>
          <w:color w:val="EE0000"/>
          <w:sz w:val="18"/>
          <w:szCs w:val="18"/>
        </w:rPr>
        <w:t>」の併催大会として開催します。</w:t>
      </w:r>
      <w:r>
        <w:rPr>
          <w:rFonts w:ascii="Meiryo UI" w:eastAsia="Meiryo UI" w:hAnsi="Meiryo UI" w:hint="eastAsia"/>
          <w:color w:val="EE0000"/>
          <w:sz w:val="18"/>
          <w:szCs w:val="18"/>
        </w:rPr>
        <w:t>選手権大会の</w:t>
      </w:r>
      <w:r w:rsidRPr="00DB22F6">
        <w:rPr>
          <w:rFonts w:ascii="Meiryo UI" w:eastAsia="Meiryo UI" w:hAnsi="Meiryo UI" w:hint="eastAsia"/>
          <w:color w:val="EE0000"/>
          <w:sz w:val="18"/>
          <w:szCs w:val="18"/>
        </w:rPr>
        <w:t>競技の公平性の観点から、</w:t>
      </w:r>
      <w:r w:rsidRPr="00DB22F6"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選手権大会および同トライアルカップの競技の試走・競技を実施後</w:t>
      </w:r>
      <w:r w:rsidRPr="00DB22F6">
        <w:rPr>
          <w:rFonts w:ascii="Meiryo UI" w:eastAsia="Meiryo UI" w:hAnsi="Meiryo UI" w:hint="eastAsia"/>
          <w:color w:val="EE0000"/>
          <w:sz w:val="18"/>
          <w:szCs w:val="18"/>
        </w:rPr>
        <w:t>に、本競技会を実施します。</w:t>
      </w:r>
      <w:r w:rsidR="00E65E79">
        <w:rPr>
          <w:rFonts w:ascii="Meiryo UI" w:eastAsia="Meiryo UI" w:hAnsi="Meiryo UI" w:hint="eastAsia"/>
          <w:color w:val="EE0000"/>
          <w:sz w:val="18"/>
          <w:szCs w:val="18"/>
        </w:rPr>
        <w:t>（下見は同時に行います。）</w:t>
      </w:r>
      <w:r>
        <w:rPr>
          <w:rFonts w:ascii="Meiryo UI" w:eastAsia="Meiryo UI" w:hAnsi="Meiryo UI" w:hint="eastAsia"/>
          <w:color w:val="EE0000"/>
          <w:sz w:val="18"/>
          <w:szCs w:val="18"/>
        </w:rPr>
        <w:t>従いまして、</w:t>
      </w:r>
      <w:r w:rsidRPr="00DB22F6">
        <w:rPr>
          <w:rFonts w:ascii="Meiryo UI" w:eastAsia="Meiryo UI" w:hAnsi="Meiryo UI" w:hint="eastAsia"/>
          <w:color w:val="EE0000"/>
          <w:sz w:val="18"/>
          <w:szCs w:val="18"/>
        </w:rPr>
        <w:t>タイムテーブル等は選手権大会の開催状況により前後する場合があります。</w:t>
      </w:r>
    </w:p>
    <w:p w14:paraId="3F3FB214" w14:textId="17557087" w:rsidR="00E97946" w:rsidRPr="00850508" w:rsidRDefault="00E97946" w:rsidP="005B647E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本要項及び、主催者で定めた規定以外は、最新のJEF競技会規程及びJEF獣医規程を適用します。</w:t>
      </w:r>
    </w:p>
    <w:p w14:paraId="099F7758" w14:textId="533257D1" w:rsidR="00E97946" w:rsidRPr="00850508" w:rsidRDefault="00E97946" w:rsidP="005B647E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フレンドシップ競技</w:t>
      </w:r>
    </w:p>
    <w:p w14:paraId="24867544" w14:textId="3127C010" w:rsidR="00E97946" w:rsidRPr="00850508" w:rsidRDefault="00CB7455" w:rsidP="005B647E">
      <w:pPr>
        <w:pStyle w:val="a9"/>
        <w:numPr>
          <w:ilvl w:val="1"/>
          <w:numId w:val="2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>3</w:t>
      </w:r>
      <w:r w:rsidR="00E97946" w:rsidRPr="00850508">
        <w:rPr>
          <w:rFonts w:ascii="Meiryo UI" w:eastAsia="Meiryo UI" w:hAnsi="Meiryo UI"/>
          <w:sz w:val="18"/>
          <w:szCs w:val="18"/>
        </w:rPr>
        <w:t>月</w:t>
      </w:r>
      <w:r>
        <w:rPr>
          <w:rFonts w:ascii="Meiryo UI" w:eastAsia="Meiryo UI" w:hAnsi="Meiryo UI" w:hint="eastAsia"/>
          <w:sz w:val="18"/>
          <w:szCs w:val="18"/>
        </w:rPr>
        <w:t>20</w:t>
      </w:r>
      <w:r w:rsidR="00E97946" w:rsidRPr="00850508">
        <w:rPr>
          <w:rFonts w:ascii="Meiryo UI" w:eastAsia="Meiryo UI" w:hAnsi="Meiryo UI"/>
          <w:sz w:val="18"/>
          <w:szCs w:val="18"/>
        </w:rPr>
        <w:t>日(金)</w:t>
      </w:r>
      <w:r w:rsidR="00E97946" w:rsidRPr="00850508">
        <w:rPr>
          <w:rFonts w:ascii="Meiryo UI" w:eastAsia="Meiryo UI" w:hAnsi="Meiryo UI" w:hint="eastAsia"/>
          <w:sz w:val="18"/>
          <w:szCs w:val="18"/>
        </w:rPr>
        <w:t>午後</w:t>
      </w:r>
      <w:r w:rsidR="00E97946" w:rsidRPr="00850508">
        <w:rPr>
          <w:rFonts w:ascii="Meiryo UI" w:eastAsia="Meiryo UI" w:hAnsi="Meiryo UI"/>
          <w:sz w:val="18"/>
          <w:szCs w:val="18"/>
        </w:rPr>
        <w:t>開始予定とします。</w:t>
      </w:r>
    </w:p>
    <w:p w14:paraId="311A957E" w14:textId="7D81831F" w:rsidR="00E97946" w:rsidRPr="00850508" w:rsidRDefault="00E97946" w:rsidP="005B647E">
      <w:pPr>
        <w:pStyle w:val="a9"/>
        <w:numPr>
          <w:ilvl w:val="1"/>
          <w:numId w:val="2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競技進行の状況により当日の追加・変更を受け付ける場合があります。</w:t>
      </w:r>
    </w:p>
    <w:p w14:paraId="4005C31B" w14:textId="0F900F54" w:rsidR="00E97946" w:rsidRPr="00850508" w:rsidRDefault="00E97946" w:rsidP="005B647E">
      <w:pPr>
        <w:pStyle w:val="a9"/>
        <w:numPr>
          <w:ilvl w:val="1"/>
          <w:numId w:val="2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服装は正装に限定しませんが、長靴および定められた防護帽は必ず着用し、適切な服装にて出場してください</w:t>
      </w:r>
      <w:r w:rsidRPr="00850508">
        <w:rPr>
          <w:rFonts w:ascii="Meiryo UI" w:eastAsia="Meiryo UI" w:hAnsi="Meiryo UI" w:hint="eastAsia"/>
          <w:sz w:val="18"/>
          <w:szCs w:val="18"/>
        </w:rPr>
        <w:t>。</w:t>
      </w:r>
    </w:p>
    <w:p w14:paraId="5382BE14" w14:textId="6429A270" w:rsidR="00E97946" w:rsidRPr="00850508" w:rsidRDefault="00E97946" w:rsidP="005B647E">
      <w:pPr>
        <w:pStyle w:val="a9"/>
        <w:numPr>
          <w:ilvl w:val="1"/>
          <w:numId w:val="2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場内に設置された障害を60秒間自由に飛越可とします。飛越の方向は経路図に従って</w:t>
      </w:r>
      <w:r w:rsidRPr="00850508">
        <w:rPr>
          <w:rFonts w:ascii="Meiryo UI" w:eastAsia="Meiryo UI" w:hAnsi="Meiryo UI" w:hint="eastAsia"/>
          <w:sz w:val="18"/>
          <w:szCs w:val="18"/>
        </w:rPr>
        <w:t>くだ</w:t>
      </w:r>
      <w:r w:rsidRPr="00850508">
        <w:rPr>
          <w:rFonts w:ascii="Meiryo UI" w:eastAsia="Meiryo UI" w:hAnsi="Meiryo UI"/>
          <w:sz w:val="18"/>
          <w:szCs w:val="18"/>
        </w:rPr>
        <w:t>さい。</w:t>
      </w:r>
    </w:p>
    <w:p w14:paraId="6C4F8072" w14:textId="06EBB057" w:rsidR="009C2CDC" w:rsidRPr="00850508" w:rsidRDefault="00E97946" w:rsidP="005B647E">
      <w:pPr>
        <w:pStyle w:val="a9"/>
        <w:numPr>
          <w:ilvl w:val="1"/>
          <w:numId w:val="2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同じ障害を複数</w:t>
      </w:r>
      <w:r w:rsidRPr="00850508">
        <w:rPr>
          <w:rFonts w:ascii="Meiryo UI" w:eastAsia="Meiryo UI" w:hAnsi="Meiryo UI" w:hint="eastAsia"/>
          <w:sz w:val="18"/>
          <w:szCs w:val="18"/>
        </w:rPr>
        <w:t>回</w:t>
      </w:r>
      <w:r w:rsidRPr="00850508">
        <w:rPr>
          <w:rFonts w:ascii="Meiryo UI" w:eastAsia="Meiryo UI" w:hAnsi="Meiryo UI"/>
          <w:sz w:val="18"/>
          <w:szCs w:val="18"/>
        </w:rPr>
        <w:t>飛越すること</w:t>
      </w:r>
      <w:r w:rsidRPr="00850508">
        <w:rPr>
          <w:rFonts w:ascii="Meiryo UI" w:eastAsia="Meiryo UI" w:hAnsi="Meiryo UI" w:hint="eastAsia"/>
          <w:sz w:val="18"/>
          <w:szCs w:val="18"/>
        </w:rPr>
        <w:t>が</w:t>
      </w:r>
      <w:r w:rsidRPr="00850508">
        <w:rPr>
          <w:rFonts w:ascii="Meiryo UI" w:eastAsia="Meiryo UI" w:hAnsi="Meiryo UI"/>
          <w:sz w:val="18"/>
          <w:szCs w:val="18"/>
        </w:rPr>
        <w:t>可能ですが、走行中に落下</w:t>
      </w:r>
      <w:r w:rsidRPr="00850508">
        <w:rPr>
          <w:rFonts w:ascii="Meiryo UI" w:eastAsia="Meiryo UI" w:hAnsi="Meiryo UI" w:hint="eastAsia"/>
          <w:sz w:val="18"/>
          <w:szCs w:val="18"/>
        </w:rPr>
        <w:t>した</w:t>
      </w:r>
      <w:r w:rsidRPr="00850508">
        <w:rPr>
          <w:rFonts w:ascii="Meiryo UI" w:eastAsia="Meiryo UI" w:hAnsi="Meiryo UI"/>
          <w:sz w:val="18"/>
          <w:szCs w:val="18"/>
        </w:rPr>
        <w:t>障害は修復</w:t>
      </w:r>
      <w:r w:rsidRPr="00850508">
        <w:rPr>
          <w:rFonts w:ascii="Meiryo UI" w:eastAsia="Meiryo UI" w:hAnsi="Meiryo UI" w:hint="eastAsia"/>
          <w:sz w:val="18"/>
          <w:szCs w:val="18"/>
        </w:rPr>
        <w:t>しません</w:t>
      </w:r>
      <w:r w:rsidRPr="00850508">
        <w:rPr>
          <w:rFonts w:ascii="Meiryo UI" w:eastAsia="Meiryo UI" w:hAnsi="Meiryo UI"/>
          <w:sz w:val="18"/>
          <w:szCs w:val="18"/>
        </w:rPr>
        <w:t>。</w:t>
      </w:r>
    </w:p>
    <w:p w14:paraId="5143820D" w14:textId="354E89A0" w:rsidR="00E97946" w:rsidRPr="00850508" w:rsidRDefault="00E97946" w:rsidP="005B647E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同一馬にて複数の出場を可能とします。ただし、人馬ともに同一である場合には、2回目以降の走行は表彰の対象になりません。同一馬でも選手が異なる場合は、表彰の対象となります。</w:t>
      </w:r>
    </w:p>
    <w:p w14:paraId="47385BED" w14:textId="5DA9F1E8" w:rsidR="00C851DD" w:rsidRPr="00850508" w:rsidRDefault="00C851DD" w:rsidP="005B647E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/>
          <w:sz w:val="18"/>
          <w:szCs w:val="18"/>
        </w:rPr>
        <w:t>オープン参加（表彰対象とはならない）を受</w:t>
      </w:r>
      <w:r w:rsidR="0088356E">
        <w:rPr>
          <w:rFonts w:ascii="Meiryo UI" w:eastAsia="Meiryo UI" w:hAnsi="Meiryo UI" w:hint="eastAsia"/>
          <w:sz w:val="18"/>
          <w:szCs w:val="18"/>
        </w:rPr>
        <w:t>け</w:t>
      </w:r>
      <w:r w:rsidRPr="00850508">
        <w:rPr>
          <w:rFonts w:ascii="Meiryo UI" w:eastAsia="Meiryo UI" w:hAnsi="Meiryo UI"/>
          <w:sz w:val="18"/>
          <w:szCs w:val="18"/>
        </w:rPr>
        <w:t>付けます。</w:t>
      </w:r>
    </w:p>
    <w:p w14:paraId="26421855" w14:textId="63537B6C" w:rsidR="00E97946" w:rsidRPr="00850508" w:rsidRDefault="00D86352" w:rsidP="005B647E">
      <w:pPr>
        <w:pStyle w:val="a9"/>
        <w:numPr>
          <w:ilvl w:val="0"/>
          <w:numId w:val="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>選手には</w:t>
      </w:r>
      <w:r w:rsidRPr="00D86352">
        <w:rPr>
          <w:rFonts w:ascii="Meiryo UI" w:eastAsia="Meiryo UI" w:hAnsi="Meiryo UI" w:hint="eastAsia"/>
          <w:sz w:val="18"/>
          <w:szCs w:val="18"/>
        </w:rPr>
        <w:t>エアバッグ式ベストなどのプロテクターの着用を推奨</w:t>
      </w:r>
      <w:r>
        <w:rPr>
          <w:rFonts w:ascii="Meiryo UI" w:eastAsia="Meiryo UI" w:hAnsi="Meiryo UI" w:hint="eastAsia"/>
          <w:sz w:val="18"/>
          <w:szCs w:val="18"/>
        </w:rPr>
        <w:t>します</w:t>
      </w:r>
      <w:r w:rsidRPr="00D86352">
        <w:rPr>
          <w:rFonts w:ascii="Meiryo UI" w:eastAsia="Meiryo UI" w:hAnsi="Meiryo UI" w:hint="eastAsia"/>
          <w:sz w:val="18"/>
          <w:szCs w:val="18"/>
        </w:rPr>
        <w:t>。</w:t>
      </w:r>
      <w:r w:rsidR="00E97946" w:rsidRPr="00850508">
        <w:rPr>
          <w:rFonts w:ascii="Meiryo UI" w:eastAsia="Meiryo UI" w:hAnsi="Meiryo UI"/>
          <w:sz w:val="18"/>
          <w:szCs w:val="18"/>
        </w:rPr>
        <w:t>落馬により失権した選手の同一競技への追加エントリーは安全のため認められません。</w:t>
      </w:r>
    </w:p>
    <w:p w14:paraId="55F61E92" w14:textId="7EF67BB1" w:rsidR="00F951F5" w:rsidRPr="00CB7455" w:rsidRDefault="00F951F5" w:rsidP="00CB7455">
      <w:pPr>
        <w:spacing w:line="260" w:lineRule="exact"/>
        <w:jc w:val="left"/>
        <w:rPr>
          <w:rFonts w:ascii="Meiryo UI" w:eastAsia="Meiryo UI" w:hAnsi="Meiryo UI"/>
          <w:b/>
          <w:bCs/>
          <w:color w:val="FF0000"/>
          <w:sz w:val="16"/>
          <w:szCs w:val="16"/>
        </w:rPr>
      </w:pPr>
    </w:p>
    <w:p w14:paraId="39365CBC" w14:textId="52C46E08" w:rsidR="00E657F0" w:rsidRPr="009B4AD6" w:rsidRDefault="00E657F0" w:rsidP="005B647E">
      <w:pPr>
        <w:spacing w:line="260" w:lineRule="exact"/>
        <w:jc w:val="left"/>
        <w:rPr>
          <w:rFonts w:ascii="Meiryo UI" w:eastAsia="Meiryo UI" w:hAnsi="Meiryo UI"/>
          <w:b/>
          <w:bCs/>
          <w:u w:val="single"/>
        </w:rPr>
      </w:pPr>
      <w:r>
        <w:rPr>
          <w:rFonts w:ascii="Meiryo UI" w:eastAsia="Meiryo UI" w:hAnsi="Meiryo UI" w:hint="eastAsia"/>
          <w:b/>
          <w:bCs/>
          <w:u w:val="single"/>
        </w:rPr>
        <w:t>3</w:t>
      </w:r>
      <w:r w:rsidRPr="009B4AD6">
        <w:rPr>
          <w:rFonts w:ascii="Meiryo UI" w:eastAsia="Meiryo UI" w:hAnsi="Meiryo UI" w:hint="eastAsia"/>
          <w:b/>
          <w:bCs/>
          <w:u w:val="single"/>
        </w:rPr>
        <w:t xml:space="preserve"> </w:t>
      </w:r>
      <w:r>
        <w:rPr>
          <w:rFonts w:ascii="Meiryo UI" w:eastAsia="Meiryo UI" w:hAnsi="Meiryo UI" w:hint="eastAsia"/>
          <w:b/>
          <w:bCs/>
          <w:u w:val="single"/>
        </w:rPr>
        <w:t>表彰規定</w:t>
      </w:r>
    </w:p>
    <w:p w14:paraId="25495035" w14:textId="5FF66D63" w:rsidR="005552FB" w:rsidRPr="00850508" w:rsidRDefault="005552FB" w:rsidP="005B647E">
      <w:pPr>
        <w:pStyle w:val="a9"/>
        <w:numPr>
          <w:ilvl w:val="0"/>
          <w:numId w:val="9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 w:hint="eastAsia"/>
          <w:sz w:val="18"/>
          <w:szCs w:val="18"/>
        </w:rPr>
        <w:t>入賞者は表彰式に正装で参加して下さい。</w:t>
      </w:r>
    </w:p>
    <w:p w14:paraId="5DFF2076" w14:textId="4130D88B" w:rsidR="005552FB" w:rsidRPr="00D86352" w:rsidRDefault="005552FB" w:rsidP="00D86352">
      <w:pPr>
        <w:pStyle w:val="a9"/>
        <w:numPr>
          <w:ilvl w:val="0"/>
          <w:numId w:val="9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850508">
        <w:rPr>
          <w:rFonts w:ascii="Meiryo UI" w:eastAsia="Meiryo UI" w:hAnsi="Meiryo UI" w:hint="eastAsia"/>
          <w:sz w:val="18"/>
          <w:szCs w:val="18"/>
        </w:rPr>
        <w:t>各</w:t>
      </w:r>
      <w:r w:rsidR="006C5319" w:rsidRPr="00850508">
        <w:rPr>
          <w:rFonts w:ascii="Meiryo UI" w:eastAsia="Meiryo UI" w:hAnsi="Meiryo UI" w:hint="eastAsia"/>
          <w:sz w:val="18"/>
          <w:szCs w:val="18"/>
        </w:rPr>
        <w:t>競技</w:t>
      </w:r>
      <w:r w:rsidRPr="00850508">
        <w:rPr>
          <w:rFonts w:ascii="Meiryo UI" w:eastAsia="Meiryo UI" w:hAnsi="Meiryo UI" w:hint="eastAsia"/>
          <w:sz w:val="18"/>
          <w:szCs w:val="18"/>
        </w:rPr>
        <w:t>１～</w:t>
      </w:r>
      <w:r w:rsidR="00D86352">
        <w:rPr>
          <w:rFonts w:ascii="Meiryo UI" w:eastAsia="Meiryo UI" w:hAnsi="Meiryo UI" w:hint="eastAsia"/>
          <w:sz w:val="18"/>
          <w:szCs w:val="18"/>
        </w:rPr>
        <w:t>3</w:t>
      </w:r>
      <w:r w:rsidRPr="00850508">
        <w:rPr>
          <w:rFonts w:ascii="Meiryo UI" w:eastAsia="Meiryo UI" w:hAnsi="Meiryo UI" w:hint="eastAsia"/>
          <w:sz w:val="18"/>
          <w:szCs w:val="18"/>
        </w:rPr>
        <w:t>位まで</w:t>
      </w:r>
      <w:r w:rsidR="00D86352">
        <w:rPr>
          <w:rFonts w:ascii="Meiryo UI" w:eastAsia="Meiryo UI" w:hAnsi="Meiryo UI" w:hint="eastAsia"/>
          <w:sz w:val="18"/>
          <w:szCs w:val="18"/>
        </w:rPr>
        <w:t>賞品</w:t>
      </w:r>
      <w:r w:rsidR="00F77AF7" w:rsidRPr="00850508">
        <w:rPr>
          <w:rFonts w:ascii="Meiryo UI" w:eastAsia="Meiryo UI" w:hAnsi="Meiryo UI" w:hint="eastAsia"/>
          <w:sz w:val="18"/>
          <w:szCs w:val="18"/>
        </w:rPr>
        <w:t>が授与されます</w:t>
      </w:r>
      <w:r w:rsidRPr="00850508">
        <w:rPr>
          <w:rFonts w:ascii="Meiryo UI" w:eastAsia="Meiryo UI" w:hAnsi="Meiryo UI" w:hint="eastAsia"/>
          <w:sz w:val="18"/>
          <w:szCs w:val="18"/>
        </w:rPr>
        <w:t>。オープン参加の選手は順位・表彰の対象と</w:t>
      </w:r>
      <w:r w:rsidR="00F77AF7" w:rsidRPr="00850508">
        <w:rPr>
          <w:rFonts w:ascii="Meiryo UI" w:eastAsia="Meiryo UI" w:hAnsi="Meiryo UI" w:hint="eastAsia"/>
          <w:sz w:val="18"/>
          <w:szCs w:val="18"/>
        </w:rPr>
        <w:t>なりません</w:t>
      </w:r>
      <w:r w:rsidRPr="00850508">
        <w:rPr>
          <w:rFonts w:ascii="Meiryo UI" w:eastAsia="Meiryo UI" w:hAnsi="Meiryo UI" w:hint="eastAsia"/>
          <w:sz w:val="18"/>
          <w:szCs w:val="18"/>
        </w:rPr>
        <w:t>。</w:t>
      </w:r>
    </w:p>
    <w:p w14:paraId="0A1C82DB" w14:textId="77777777" w:rsidR="005552FB" w:rsidRDefault="005552FB" w:rsidP="005B647E">
      <w:pPr>
        <w:spacing w:line="260" w:lineRule="exact"/>
        <w:jc w:val="left"/>
        <w:rPr>
          <w:rFonts w:ascii="Meiryo UI" w:eastAsia="Meiryo UI" w:hAnsi="Meiryo UI"/>
          <w:b/>
          <w:bCs/>
          <w:sz w:val="16"/>
          <w:szCs w:val="16"/>
        </w:rPr>
      </w:pPr>
    </w:p>
    <w:p w14:paraId="42A8EDBC" w14:textId="358045BC" w:rsidR="00E97946" w:rsidRPr="00867D9D" w:rsidRDefault="00850508" w:rsidP="005B647E">
      <w:pPr>
        <w:spacing w:line="260" w:lineRule="exact"/>
        <w:jc w:val="left"/>
        <w:rPr>
          <w:rFonts w:ascii="Meiryo UI" w:eastAsia="Meiryo UI" w:hAnsi="Meiryo UI"/>
          <w:b/>
          <w:bCs/>
          <w:sz w:val="20"/>
          <w:szCs w:val="20"/>
          <w:u w:val="single"/>
        </w:rPr>
      </w:pPr>
      <w:r>
        <w:rPr>
          <w:rFonts w:ascii="Meiryo UI" w:eastAsia="Meiryo UI" w:hAnsi="Meiryo UI" w:hint="eastAsia"/>
          <w:b/>
          <w:bCs/>
          <w:sz w:val="20"/>
          <w:szCs w:val="20"/>
          <w:u w:val="single"/>
        </w:rPr>
        <w:t>4</w:t>
      </w:r>
      <w:r w:rsidR="00867D9D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.</w:t>
      </w:r>
      <w:r w:rsidR="00507C67" w:rsidRPr="00867D9D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参加申し込み</w:t>
      </w:r>
    </w:p>
    <w:p w14:paraId="548208F4" w14:textId="6CCF8B99" w:rsidR="00270D32" w:rsidRDefault="003E1D58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各</w:t>
      </w:r>
      <w:r w:rsidR="00270D32" w:rsidRPr="00AD041E">
        <w:rPr>
          <w:rFonts w:ascii="Meiryo UI" w:eastAsia="Meiryo UI" w:hAnsi="Meiryo UI" w:hint="eastAsia"/>
          <w:sz w:val="18"/>
          <w:szCs w:val="18"/>
        </w:rPr>
        <w:t>書式は、</w:t>
      </w:r>
      <w:hyperlink r:id="rId9" w:history="1">
        <w:r w:rsidR="009B1F4C" w:rsidRPr="009B1F4C">
          <w:rPr>
            <w:rStyle w:val="ab"/>
            <w:rFonts w:ascii="Meiryo UI" w:eastAsia="Meiryo UI" w:hAnsi="Meiryo UI" w:hint="eastAsia"/>
            <w:sz w:val="18"/>
            <w:szCs w:val="18"/>
          </w:rPr>
          <w:t>日本社会人団体馬術連盟ホームページ</w:t>
        </w:r>
      </w:hyperlink>
      <w:r w:rsidR="00270D32" w:rsidRPr="00AD041E">
        <w:rPr>
          <w:rFonts w:ascii="Meiryo UI" w:eastAsia="Meiryo UI" w:hAnsi="Meiryo UI" w:hint="eastAsia"/>
          <w:sz w:val="18"/>
          <w:szCs w:val="18"/>
        </w:rPr>
        <w:t>よりダウンロードしてください。</w:t>
      </w:r>
    </w:p>
    <w:p w14:paraId="1F602918" w14:textId="17800A9E" w:rsidR="00086CF0" w:rsidRPr="00AD041E" w:rsidRDefault="00086CF0" w:rsidP="00086CF0">
      <w:pPr>
        <w:pStyle w:val="a9"/>
        <w:spacing w:line="260" w:lineRule="exact"/>
        <w:ind w:left="440"/>
        <w:jc w:val="left"/>
        <w:rPr>
          <w:rFonts w:ascii="Meiryo UI" w:eastAsia="Meiryo UI" w:hAnsi="Meiryo UI" w:hint="eastAsia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 xml:space="preserve">　　　　　　　</w:t>
      </w:r>
      <w:r w:rsidR="000952DC" w:rsidRPr="000952DC">
        <w:rPr>
          <w:rFonts w:ascii="Meiryo UI" w:eastAsia="Meiryo UI" w:hAnsi="Meiryo UI"/>
          <w:sz w:val="18"/>
          <w:szCs w:val="18"/>
        </w:rPr>
        <w:t>https://www.jbg.jp/article/20260114-32001</w:t>
      </w:r>
    </w:p>
    <w:p w14:paraId="69790D18" w14:textId="36225C9B" w:rsidR="00C3420C" w:rsidRPr="008F3CCF" w:rsidRDefault="00C3420C" w:rsidP="008F3CCF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申込期限</w:t>
      </w:r>
      <w:r w:rsidR="008F16A8" w:rsidRPr="00AD041E">
        <w:rPr>
          <w:rFonts w:ascii="Meiryo UI" w:eastAsia="Meiryo UI" w:hAnsi="Meiryo UI" w:hint="eastAsia"/>
          <w:sz w:val="18"/>
          <w:szCs w:val="18"/>
        </w:rPr>
        <w:t xml:space="preserve">: </w:t>
      </w:r>
      <w:r w:rsidR="008F16A8" w:rsidRPr="00F951F5">
        <w:rPr>
          <w:rFonts w:ascii="Meiryo UI" w:eastAsia="Meiryo UI" w:hAnsi="Meiryo UI" w:hint="eastAsia"/>
          <w:b/>
          <w:bCs/>
          <w:sz w:val="18"/>
          <w:szCs w:val="18"/>
        </w:rPr>
        <w:t>20</w:t>
      </w:r>
      <w:r w:rsidR="008F3CCF">
        <w:rPr>
          <w:rFonts w:ascii="Meiryo UI" w:eastAsia="Meiryo UI" w:hAnsi="Meiryo UI" w:hint="eastAsia"/>
          <w:b/>
          <w:bCs/>
          <w:sz w:val="18"/>
          <w:szCs w:val="18"/>
        </w:rPr>
        <w:t>2</w:t>
      </w:r>
      <w:r w:rsidR="009B1F4C">
        <w:rPr>
          <w:rFonts w:ascii="Meiryo UI" w:eastAsia="Meiryo UI" w:hAnsi="Meiryo UI" w:hint="eastAsia"/>
          <w:b/>
          <w:bCs/>
          <w:sz w:val="18"/>
          <w:szCs w:val="18"/>
        </w:rPr>
        <w:t>6</w:t>
      </w:r>
      <w:r w:rsidR="00AB0EC9" w:rsidRPr="00F951F5">
        <w:rPr>
          <w:rFonts w:ascii="Meiryo UI" w:eastAsia="Meiryo UI" w:hAnsi="Meiryo UI" w:hint="eastAsia"/>
          <w:b/>
          <w:bCs/>
          <w:sz w:val="18"/>
          <w:szCs w:val="18"/>
        </w:rPr>
        <w:t>年</w:t>
      </w:r>
      <w:r w:rsidR="009B1F4C">
        <w:rPr>
          <w:rFonts w:ascii="Meiryo UI" w:eastAsia="Meiryo UI" w:hAnsi="Meiryo UI" w:hint="eastAsia"/>
          <w:b/>
          <w:bCs/>
          <w:sz w:val="18"/>
          <w:szCs w:val="18"/>
        </w:rPr>
        <w:t>2</w:t>
      </w:r>
      <w:r w:rsidR="00AB0EC9" w:rsidRPr="00F951F5">
        <w:rPr>
          <w:rFonts w:ascii="Meiryo UI" w:eastAsia="Meiryo UI" w:hAnsi="Meiryo UI" w:hint="eastAsia"/>
          <w:b/>
          <w:bCs/>
          <w:sz w:val="18"/>
          <w:szCs w:val="18"/>
        </w:rPr>
        <w:t>月</w:t>
      </w:r>
      <w:r w:rsidR="009B1F4C">
        <w:rPr>
          <w:rFonts w:ascii="Meiryo UI" w:eastAsia="Meiryo UI" w:hAnsi="Meiryo UI" w:hint="eastAsia"/>
          <w:b/>
          <w:bCs/>
          <w:sz w:val="18"/>
          <w:szCs w:val="18"/>
        </w:rPr>
        <w:t>18</w:t>
      </w:r>
      <w:r w:rsidR="00AB0EC9" w:rsidRPr="00F951F5">
        <w:rPr>
          <w:rFonts w:ascii="Meiryo UI" w:eastAsia="Meiryo UI" w:hAnsi="Meiryo UI" w:hint="eastAsia"/>
          <w:b/>
          <w:bCs/>
          <w:sz w:val="18"/>
          <w:szCs w:val="18"/>
        </w:rPr>
        <w:t>日(</w:t>
      </w:r>
      <w:r w:rsidR="009B023D">
        <w:rPr>
          <w:rFonts w:ascii="Meiryo UI" w:eastAsia="Meiryo UI" w:hAnsi="Meiryo UI" w:hint="eastAsia"/>
          <w:b/>
          <w:bCs/>
          <w:sz w:val="18"/>
          <w:szCs w:val="18"/>
        </w:rPr>
        <w:t>水</w:t>
      </w:r>
      <w:r w:rsidR="00AB0EC9" w:rsidRPr="008F3CCF">
        <w:rPr>
          <w:rFonts w:ascii="Meiryo UI" w:eastAsia="Meiryo UI" w:hAnsi="Meiryo UI" w:hint="eastAsia"/>
          <w:b/>
          <w:bCs/>
          <w:sz w:val="18"/>
          <w:szCs w:val="18"/>
        </w:rPr>
        <w:t>)</w:t>
      </w:r>
    </w:p>
    <w:p w14:paraId="316DD8E8" w14:textId="2C1EF879" w:rsidR="0074191A" w:rsidRPr="00AD041E" w:rsidRDefault="00C3420C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申込先</w:t>
      </w:r>
      <w:r w:rsidR="008F16A8" w:rsidRPr="00AD041E">
        <w:rPr>
          <w:rFonts w:ascii="Meiryo UI" w:eastAsia="Meiryo UI" w:hAnsi="Meiryo UI" w:hint="eastAsia"/>
          <w:sz w:val="18"/>
          <w:szCs w:val="18"/>
        </w:rPr>
        <w:t>:</w:t>
      </w:r>
      <w:r w:rsidR="0074191A" w:rsidRPr="00AD041E">
        <w:rPr>
          <w:rFonts w:ascii="Meiryo UI" w:eastAsia="Meiryo UI" w:hAnsi="Meiryo UI" w:hint="eastAsia"/>
          <w:sz w:val="18"/>
          <w:szCs w:val="18"/>
        </w:rPr>
        <w:t xml:space="preserve"> </w:t>
      </w:r>
      <w:r w:rsidR="009B1F4C" w:rsidRPr="009B1F4C">
        <w:rPr>
          <w:rFonts w:ascii="Meiryo UI" w:eastAsia="Meiryo UI" w:hAnsi="Meiryo UI"/>
          <w:b/>
          <w:bCs/>
          <w:sz w:val="18"/>
          <w:szCs w:val="18"/>
        </w:rPr>
        <w:t>shabaren@jbg.jp</w:t>
      </w:r>
    </w:p>
    <w:p w14:paraId="5E26FF57" w14:textId="43AB0F42" w:rsidR="0074191A" w:rsidRPr="00AD041E" w:rsidRDefault="0074191A" w:rsidP="005B647E">
      <w:pPr>
        <w:pStyle w:val="a9"/>
        <w:spacing w:line="260" w:lineRule="exact"/>
        <w:ind w:left="1176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〒</w:t>
      </w:r>
      <w:r w:rsidRPr="00AD041E">
        <w:rPr>
          <w:rFonts w:ascii="Meiryo UI" w:eastAsia="Meiryo UI" w:hAnsi="Meiryo UI"/>
          <w:sz w:val="18"/>
          <w:szCs w:val="18"/>
        </w:rPr>
        <w:t>1</w:t>
      </w:r>
      <w:r w:rsidR="00D72974">
        <w:rPr>
          <w:rFonts w:ascii="Meiryo UI" w:eastAsia="Meiryo UI" w:hAnsi="Meiryo UI" w:hint="eastAsia"/>
          <w:sz w:val="18"/>
          <w:szCs w:val="18"/>
        </w:rPr>
        <w:t>04</w:t>
      </w:r>
      <w:r w:rsidRPr="00AD041E">
        <w:rPr>
          <w:rFonts w:ascii="Meiryo UI" w:eastAsia="Meiryo UI" w:hAnsi="Meiryo UI"/>
          <w:sz w:val="18"/>
          <w:szCs w:val="18"/>
        </w:rPr>
        <w:t>-00</w:t>
      </w:r>
      <w:r w:rsidR="00D72974">
        <w:rPr>
          <w:rFonts w:ascii="Meiryo UI" w:eastAsia="Meiryo UI" w:hAnsi="Meiryo UI" w:hint="eastAsia"/>
          <w:sz w:val="18"/>
          <w:szCs w:val="18"/>
        </w:rPr>
        <w:t>33</w:t>
      </w:r>
      <w:r w:rsidRPr="00AD041E">
        <w:rPr>
          <w:rFonts w:ascii="Meiryo UI" w:eastAsia="Meiryo UI" w:hAnsi="Meiryo UI"/>
          <w:sz w:val="18"/>
          <w:szCs w:val="18"/>
        </w:rPr>
        <w:t xml:space="preserve">　東京都</w:t>
      </w:r>
      <w:r w:rsidR="00D72974">
        <w:rPr>
          <w:rFonts w:ascii="Meiryo UI" w:eastAsia="Meiryo UI" w:hAnsi="Meiryo UI" w:hint="eastAsia"/>
          <w:sz w:val="18"/>
          <w:szCs w:val="18"/>
        </w:rPr>
        <w:t>中央</w:t>
      </w:r>
      <w:r w:rsidRPr="00AD041E">
        <w:rPr>
          <w:rFonts w:ascii="Meiryo UI" w:eastAsia="Meiryo UI" w:hAnsi="Meiryo UI"/>
          <w:sz w:val="18"/>
          <w:szCs w:val="18"/>
        </w:rPr>
        <w:t>区</w:t>
      </w:r>
      <w:r w:rsidR="00D72974">
        <w:rPr>
          <w:rFonts w:ascii="Meiryo UI" w:eastAsia="Meiryo UI" w:hAnsi="Meiryo UI" w:hint="eastAsia"/>
          <w:sz w:val="18"/>
          <w:szCs w:val="18"/>
        </w:rPr>
        <w:t>新川2</w:t>
      </w:r>
      <w:r w:rsidRPr="00AD041E">
        <w:rPr>
          <w:rFonts w:ascii="Meiryo UI" w:eastAsia="Meiryo UI" w:hAnsi="Meiryo UI"/>
          <w:sz w:val="18"/>
          <w:szCs w:val="18"/>
        </w:rPr>
        <w:t>-6</w:t>
      </w:r>
      <w:r w:rsidR="00D72974">
        <w:rPr>
          <w:rFonts w:ascii="Meiryo UI" w:eastAsia="Meiryo UI" w:hAnsi="Meiryo UI" w:hint="eastAsia"/>
          <w:sz w:val="18"/>
          <w:szCs w:val="18"/>
        </w:rPr>
        <w:t>-16　馬事畜産会館4階</w:t>
      </w:r>
    </w:p>
    <w:p w14:paraId="191E9C40" w14:textId="294F5F22" w:rsidR="0074191A" w:rsidRPr="00AD041E" w:rsidRDefault="00D72974" w:rsidP="005B647E">
      <w:pPr>
        <w:pStyle w:val="a9"/>
        <w:spacing w:line="260" w:lineRule="exact"/>
        <w:ind w:left="1176"/>
        <w:jc w:val="left"/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>日本社会人団体馬術連盟</w:t>
      </w:r>
      <w:r w:rsidR="0074191A" w:rsidRPr="00AD041E">
        <w:rPr>
          <w:rFonts w:ascii="Meiryo UI" w:eastAsia="Meiryo UI" w:hAnsi="Meiryo UI" w:hint="eastAsia"/>
          <w:sz w:val="18"/>
          <w:szCs w:val="18"/>
        </w:rPr>
        <w:t>内(</w:t>
      </w:r>
      <w:r>
        <w:rPr>
          <w:rFonts w:ascii="Meiryo UI" w:eastAsia="Meiryo UI" w:hAnsi="Meiryo UI" w:hint="eastAsia"/>
          <w:sz w:val="18"/>
          <w:szCs w:val="18"/>
        </w:rPr>
        <w:t>JBG</w:t>
      </w:r>
      <w:r w:rsidR="00541123">
        <w:rPr>
          <w:rFonts w:ascii="Meiryo UI" w:eastAsia="Meiryo UI" w:hAnsi="Meiryo UI" w:hint="eastAsia"/>
          <w:sz w:val="18"/>
          <w:szCs w:val="18"/>
        </w:rPr>
        <w:t>ホースショー</w:t>
      </w:r>
      <w:r w:rsidR="0074191A" w:rsidRPr="00AD041E">
        <w:rPr>
          <w:rFonts w:ascii="Meiryo UI" w:eastAsia="Meiryo UI" w:hAnsi="Meiryo UI" w:hint="eastAsia"/>
          <w:sz w:val="18"/>
          <w:szCs w:val="18"/>
        </w:rPr>
        <w:t>実行委員会)</w:t>
      </w:r>
    </w:p>
    <w:p w14:paraId="43B73298" w14:textId="47F5977F" w:rsidR="00C3420C" w:rsidRPr="00AD041E" w:rsidRDefault="0074191A" w:rsidP="005B647E">
      <w:pPr>
        <w:pStyle w:val="a9"/>
        <w:spacing w:line="260" w:lineRule="exact"/>
        <w:ind w:left="1176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/>
          <w:sz w:val="18"/>
          <w:szCs w:val="18"/>
        </w:rPr>
        <w:t>Tel</w:t>
      </w:r>
      <w:r w:rsidRPr="00AD041E">
        <w:rPr>
          <w:rFonts w:ascii="Meiryo UI" w:eastAsia="Meiryo UI" w:hAnsi="Meiryo UI" w:hint="eastAsia"/>
          <w:sz w:val="18"/>
          <w:szCs w:val="18"/>
        </w:rPr>
        <w:t>:03-</w:t>
      </w:r>
      <w:r w:rsidR="00D72974">
        <w:rPr>
          <w:rFonts w:ascii="Meiryo UI" w:eastAsia="Meiryo UI" w:hAnsi="Meiryo UI" w:hint="eastAsia"/>
          <w:sz w:val="18"/>
          <w:szCs w:val="18"/>
        </w:rPr>
        <w:t>3297</w:t>
      </w:r>
      <w:r w:rsidRPr="00AD041E">
        <w:rPr>
          <w:rFonts w:ascii="Meiryo UI" w:eastAsia="Meiryo UI" w:hAnsi="Meiryo UI" w:hint="eastAsia"/>
          <w:sz w:val="18"/>
          <w:szCs w:val="18"/>
        </w:rPr>
        <w:t>-</w:t>
      </w:r>
      <w:r w:rsidR="00D72974">
        <w:rPr>
          <w:rFonts w:ascii="Meiryo UI" w:eastAsia="Meiryo UI" w:hAnsi="Meiryo UI" w:hint="eastAsia"/>
          <w:sz w:val="18"/>
          <w:szCs w:val="18"/>
        </w:rPr>
        <w:t>5630</w:t>
      </w:r>
    </w:p>
    <w:p w14:paraId="49384264" w14:textId="77777777" w:rsidR="00686322" w:rsidRPr="00686322" w:rsidRDefault="00C3420C" w:rsidP="00686322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参加料振込先</w:t>
      </w:r>
      <w:r w:rsidR="00DD75C3" w:rsidRPr="00AD041E">
        <w:rPr>
          <w:rFonts w:ascii="Meiryo UI" w:eastAsia="Meiryo UI" w:hAnsi="Meiryo UI" w:hint="eastAsia"/>
          <w:sz w:val="18"/>
          <w:szCs w:val="18"/>
        </w:rPr>
        <w:t>:</w:t>
      </w:r>
      <w:r w:rsidR="00686322" w:rsidRPr="00686322">
        <w:rPr>
          <w:rFonts w:hint="eastAsia"/>
        </w:rPr>
        <w:t xml:space="preserve"> </w:t>
      </w:r>
      <w:r w:rsidR="00686322" w:rsidRPr="00686322">
        <w:rPr>
          <w:rFonts w:ascii="Meiryo UI" w:eastAsia="Meiryo UI" w:hAnsi="Meiryo UI" w:hint="eastAsia"/>
          <w:sz w:val="18"/>
          <w:szCs w:val="18"/>
        </w:rPr>
        <w:t>三井住友銀行</w:t>
      </w:r>
      <w:r w:rsidR="00686322" w:rsidRPr="00686322">
        <w:rPr>
          <w:rFonts w:ascii="Meiryo UI" w:eastAsia="Meiryo UI" w:hAnsi="Meiryo UI"/>
          <w:sz w:val="18"/>
          <w:szCs w:val="18"/>
        </w:rPr>
        <w:t xml:space="preserve"> トランクNORTH支店 (普) 0137499</w:t>
      </w:r>
      <w:r w:rsidR="00686322">
        <w:rPr>
          <w:rFonts w:ascii="Meiryo UI" w:eastAsia="Meiryo UI" w:hAnsi="Meiryo UI" w:hint="eastAsia"/>
          <w:sz w:val="18"/>
          <w:szCs w:val="18"/>
        </w:rPr>
        <w:t xml:space="preserve">　</w:t>
      </w:r>
      <w:r w:rsidR="00686322" w:rsidRPr="00686322">
        <w:rPr>
          <w:rFonts w:ascii="Meiryo UI" w:eastAsia="Meiryo UI" w:hAnsi="Meiryo UI" w:hint="eastAsia"/>
          <w:sz w:val="18"/>
          <w:szCs w:val="18"/>
        </w:rPr>
        <w:t>口座名義　一般社団法人</w:t>
      </w:r>
      <w:r w:rsidR="00686322" w:rsidRPr="00686322">
        <w:rPr>
          <w:rFonts w:ascii="Meiryo UI" w:eastAsia="Meiryo UI" w:hAnsi="Meiryo UI"/>
          <w:sz w:val="18"/>
          <w:szCs w:val="18"/>
        </w:rPr>
        <w:t xml:space="preserve"> 日本社会人団体馬術連盟</w:t>
      </w:r>
    </w:p>
    <w:p w14:paraId="61719AB0" w14:textId="0E57DA49" w:rsidR="00C3420C" w:rsidRPr="00AD041E" w:rsidRDefault="00686322" w:rsidP="00686322">
      <w:pPr>
        <w:pStyle w:val="a9"/>
        <w:spacing w:line="260" w:lineRule="exact"/>
        <w:ind w:left="440"/>
        <w:jc w:val="left"/>
        <w:rPr>
          <w:rFonts w:ascii="Meiryo UI" w:eastAsia="Meiryo UI" w:hAnsi="Meiryo UI"/>
          <w:sz w:val="18"/>
          <w:szCs w:val="18"/>
        </w:rPr>
      </w:pPr>
      <w:r w:rsidRPr="00686322">
        <w:rPr>
          <w:rFonts w:ascii="Meiryo UI" w:eastAsia="Meiryo UI" w:hAnsi="Meiryo UI"/>
          <w:sz w:val="18"/>
          <w:szCs w:val="18"/>
        </w:rPr>
        <w:t xml:space="preserve"> (イッパンシャダンホウジン ニホンシャカイジンダンタイバジュツレンメイ)</w:t>
      </w:r>
      <w:r w:rsidR="0040580A" w:rsidRPr="00AD041E">
        <w:rPr>
          <w:rFonts w:hint="eastAsia"/>
          <w:sz w:val="20"/>
          <w:szCs w:val="21"/>
        </w:rPr>
        <w:t xml:space="preserve"> </w:t>
      </w:r>
    </w:p>
    <w:p w14:paraId="01554C8F" w14:textId="6F430317" w:rsidR="00C3420C" w:rsidRPr="00AD041E" w:rsidRDefault="00C3420C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参加申込み書・入厩届・参加料送金明細のコピーをメール添付にて提出ください（郵送も可）</w:t>
      </w:r>
      <w:r w:rsidR="009E6D8C" w:rsidRPr="00AD041E">
        <w:rPr>
          <w:rFonts w:ascii="Meiryo UI" w:eastAsia="Meiryo UI" w:hAnsi="Meiryo UI" w:hint="eastAsia"/>
          <w:sz w:val="18"/>
          <w:szCs w:val="18"/>
        </w:rPr>
        <w:t>。</w:t>
      </w:r>
      <w:r w:rsidRPr="00AD041E">
        <w:rPr>
          <w:rFonts w:ascii="Meiryo UI" w:eastAsia="Meiryo UI" w:hAnsi="Meiryo UI"/>
          <w:sz w:val="18"/>
          <w:szCs w:val="18"/>
        </w:rPr>
        <w:t>Fax・現金書留は受付できません</w:t>
      </w:r>
      <w:r w:rsidR="009E6D8C" w:rsidRPr="00AD041E">
        <w:rPr>
          <w:rFonts w:ascii="Meiryo UI" w:eastAsia="Meiryo UI" w:hAnsi="Meiryo UI" w:hint="eastAsia"/>
          <w:sz w:val="18"/>
          <w:szCs w:val="18"/>
        </w:rPr>
        <w:t>。</w:t>
      </w:r>
    </w:p>
    <w:p w14:paraId="5AC7A1FD" w14:textId="5DF2394D" w:rsidR="00C3420C" w:rsidRPr="00AD041E" w:rsidRDefault="00C3420C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一度お振込み戴いた参加料は</w:t>
      </w:r>
      <w:r w:rsidR="00981D6B" w:rsidRPr="00AD041E">
        <w:rPr>
          <w:rFonts w:ascii="Meiryo UI" w:eastAsia="Meiryo UI" w:hAnsi="Meiryo UI" w:hint="eastAsia"/>
          <w:sz w:val="18"/>
          <w:szCs w:val="18"/>
        </w:rPr>
        <w:t>返金できません</w:t>
      </w:r>
      <w:r w:rsidRPr="00AD041E">
        <w:rPr>
          <w:rFonts w:ascii="Meiryo UI" w:eastAsia="Meiryo UI" w:hAnsi="Meiryo UI" w:hint="eastAsia"/>
          <w:sz w:val="18"/>
          <w:szCs w:val="18"/>
        </w:rPr>
        <w:t>。（但し、頭数制限により、出場をお断りさせていただく場合等、主催者都合による除きます。）</w:t>
      </w:r>
    </w:p>
    <w:p w14:paraId="6AAD9D1A" w14:textId="6C8C33AD" w:rsidR="00C3420C" w:rsidRPr="00AD041E" w:rsidRDefault="00C3420C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/>
          <w:sz w:val="18"/>
          <w:szCs w:val="18"/>
        </w:rPr>
        <w:t>馬匹取扱い者の</w:t>
      </w:r>
      <w:r w:rsidR="009E6D8C" w:rsidRPr="00AD041E">
        <w:rPr>
          <w:rFonts w:ascii="Meiryo UI" w:eastAsia="Meiryo UI" w:hAnsi="Meiryo UI" w:hint="eastAsia"/>
          <w:sz w:val="18"/>
          <w:szCs w:val="18"/>
        </w:rPr>
        <w:t>JRA馬事公苑への</w:t>
      </w:r>
      <w:r w:rsidRPr="00AD041E">
        <w:rPr>
          <w:rFonts w:ascii="Meiryo UI" w:eastAsia="Meiryo UI" w:hAnsi="Meiryo UI"/>
          <w:sz w:val="18"/>
          <w:szCs w:val="18"/>
        </w:rPr>
        <w:t>宿泊を希望される場合は</w:t>
      </w:r>
      <w:r w:rsidR="00296B28" w:rsidRPr="00985963">
        <w:rPr>
          <w:rFonts w:ascii="Meiryo UI" w:eastAsia="Meiryo UI" w:hAnsi="Meiryo UI" w:hint="eastAsia"/>
          <w:b/>
          <w:bCs/>
          <w:sz w:val="18"/>
          <w:szCs w:val="18"/>
        </w:rPr>
        <w:t>申込用紙1</w:t>
      </w:r>
      <w:r w:rsidR="00985963">
        <w:rPr>
          <w:rFonts w:ascii="Meiryo UI" w:eastAsia="Meiryo UI" w:hAnsi="Meiryo UI" w:hint="eastAsia"/>
          <w:sz w:val="18"/>
          <w:szCs w:val="18"/>
        </w:rPr>
        <w:t>に宿泊者を記載し、</w:t>
      </w:r>
      <w:r w:rsidRPr="00AD041E">
        <w:rPr>
          <w:rFonts w:ascii="Meiryo UI" w:eastAsia="Meiryo UI" w:hAnsi="Meiryo UI"/>
          <w:sz w:val="18"/>
          <w:szCs w:val="18"/>
        </w:rPr>
        <w:t>ホースマネージャー棟宿泊をお申込みください。</w:t>
      </w:r>
    </w:p>
    <w:p w14:paraId="08A04011" w14:textId="6AC6698C" w:rsidR="006A5D1D" w:rsidRPr="00AD041E" w:rsidRDefault="00ED5948" w:rsidP="005B647E">
      <w:pPr>
        <w:pStyle w:val="a9"/>
        <w:numPr>
          <w:ilvl w:val="0"/>
          <w:numId w:val="4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注意点</w:t>
      </w:r>
    </w:p>
    <w:p w14:paraId="2724D4B0" w14:textId="193F413A" w:rsidR="00507C67" w:rsidRPr="0005699D" w:rsidRDefault="00507C67" w:rsidP="005B647E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</w:pP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競技場の使用可能時間を考慮し、今大会は参加頭数を制限させてい</w:t>
      </w:r>
      <w:r w:rsidR="00A311D3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ただく可能性があります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。</w:t>
      </w:r>
      <w:r w:rsidR="00485639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制限頭数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を超えた場合</w:t>
      </w:r>
      <w:r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、申込期限日（</w:t>
      </w:r>
      <w:r w:rsidR="00B917F8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2</w:t>
      </w:r>
      <w:r w:rsidR="00AB0EC9" w:rsidRPr="00F951F5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月</w:t>
      </w:r>
      <w:r w:rsidR="008F3CCF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1</w:t>
      </w:r>
      <w:r w:rsidR="00B917F8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8</w:t>
      </w:r>
      <w:r w:rsidR="00AB0EC9" w:rsidRPr="00F951F5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日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）前に</w:t>
      </w:r>
      <w:r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エントリーを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締め切る可能性</w:t>
      </w:r>
      <w:r w:rsidR="0076232C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や、参加頭数の削減をお願いする可能性があります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。あらかじめご了承ください。</w:t>
      </w:r>
    </w:p>
    <w:p w14:paraId="4B003768" w14:textId="39AF456B" w:rsidR="00507C67" w:rsidRPr="00AD041E" w:rsidRDefault="00507C67" w:rsidP="005B647E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/>
          <w:sz w:val="18"/>
          <w:szCs w:val="18"/>
        </w:rPr>
        <w:t>参加する選手は、何らかの傷害保険に加入して下さい。</w:t>
      </w:r>
    </w:p>
    <w:p w14:paraId="625A77F5" w14:textId="6C411C3E" w:rsidR="00507C67" w:rsidRPr="00AD041E" w:rsidRDefault="00507C67" w:rsidP="005B647E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/>
          <w:sz w:val="18"/>
          <w:szCs w:val="18"/>
        </w:rPr>
        <w:t>選手は必ず</w:t>
      </w:r>
      <w:r w:rsidR="00D92C1A" w:rsidRPr="00AD041E">
        <w:rPr>
          <w:rFonts w:ascii="Meiryo UI" w:eastAsia="Meiryo UI" w:hAnsi="Meiryo UI" w:hint="eastAsia"/>
          <w:sz w:val="18"/>
          <w:szCs w:val="18"/>
        </w:rPr>
        <w:t>申込用紙付属の</w:t>
      </w:r>
      <w:r w:rsidRPr="00AD041E">
        <w:rPr>
          <w:rFonts w:ascii="Meiryo UI" w:eastAsia="Meiryo UI" w:hAnsi="Meiryo UI"/>
          <w:b/>
          <w:bCs/>
          <w:sz w:val="18"/>
          <w:szCs w:val="18"/>
        </w:rPr>
        <w:t>誓約書</w:t>
      </w:r>
      <w:r w:rsidRPr="00AD041E">
        <w:rPr>
          <w:rFonts w:ascii="Meiryo UI" w:eastAsia="Meiryo UI" w:hAnsi="Meiryo UI"/>
          <w:sz w:val="18"/>
          <w:szCs w:val="18"/>
        </w:rPr>
        <w:t>をご提出下さい。誓約書を提出していない選手の出場はお断りいたします。</w:t>
      </w:r>
    </w:p>
    <w:p w14:paraId="43B8D06A" w14:textId="6E421D66" w:rsidR="00507C67" w:rsidRPr="00AD041E" w:rsidRDefault="00507C67" w:rsidP="005B647E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/>
          <w:sz w:val="18"/>
          <w:szCs w:val="18"/>
        </w:rPr>
        <w:lastRenderedPageBreak/>
        <w:t>出場する選手は、各団体の責任者がその技術を認めた選手のみが出場できます。</w:t>
      </w:r>
    </w:p>
    <w:p w14:paraId="43562659" w14:textId="72E9A64C" w:rsidR="00507C67" w:rsidRPr="009B1F4C" w:rsidRDefault="00507C67" w:rsidP="009B1F4C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同一馬・同一選手で同一競技へ複数回お申し込みの際には、</w:t>
      </w:r>
      <w:r w:rsidRPr="00AD041E">
        <w:rPr>
          <w:rFonts w:ascii="Meiryo UI" w:eastAsia="Meiryo UI" w:hAnsi="Meiryo UI" w:hint="eastAsia"/>
          <w:b/>
          <w:bCs/>
          <w:sz w:val="18"/>
          <w:szCs w:val="18"/>
        </w:rPr>
        <w:t>申込用紙</w:t>
      </w:r>
      <w:r w:rsidRPr="00AD041E">
        <w:rPr>
          <w:rFonts w:ascii="Meiryo UI" w:eastAsia="Meiryo UI" w:hAnsi="Meiryo UI"/>
          <w:b/>
          <w:bCs/>
          <w:sz w:val="18"/>
          <w:szCs w:val="18"/>
        </w:rPr>
        <w:t>3</w:t>
      </w:r>
      <w:r w:rsidRPr="00AD041E">
        <w:rPr>
          <w:rFonts w:ascii="Meiryo UI" w:eastAsia="Meiryo UI" w:hAnsi="Meiryo UI"/>
          <w:sz w:val="18"/>
          <w:szCs w:val="18"/>
        </w:rPr>
        <w:t>の備考欄に希望の出場順をご記入ください。</w:t>
      </w:r>
      <w:r w:rsidR="00D52B3D" w:rsidRPr="00AD041E">
        <w:rPr>
          <w:rFonts w:ascii="Meiryo UI" w:eastAsia="Meiryo UI" w:hAnsi="Meiryo UI" w:hint="eastAsia"/>
          <w:sz w:val="18"/>
          <w:szCs w:val="18"/>
        </w:rPr>
        <w:t>なお、JEF公認競技への馬の出場は</w:t>
      </w:r>
      <w:r w:rsidR="00D52B3D" w:rsidRPr="00AD041E">
        <w:rPr>
          <w:rFonts w:ascii="Meiryo UI" w:eastAsia="Meiryo UI" w:hAnsi="Meiryo UI"/>
          <w:sz w:val="18"/>
          <w:szCs w:val="18"/>
        </w:rPr>
        <w:t>1競技につき1回限りとし、オープン参加はできません。</w:t>
      </w:r>
    </w:p>
    <w:p w14:paraId="721920A2" w14:textId="1297D1D5" w:rsidR="00E97946" w:rsidRPr="0005699D" w:rsidRDefault="00D72974" w:rsidP="005B647E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</w:pPr>
      <w:r>
        <w:rPr>
          <w:rFonts w:ascii="Meiryo UI" w:eastAsia="Meiryo UI" w:hAnsi="Meiryo UI" w:hint="eastAsia"/>
          <w:sz w:val="18"/>
          <w:szCs w:val="18"/>
        </w:rPr>
        <w:t>3</w:t>
      </w:r>
      <w:r w:rsidR="00507C67" w:rsidRPr="00AD041E">
        <w:rPr>
          <w:rFonts w:ascii="Meiryo UI" w:eastAsia="Meiryo UI" w:hAnsi="Meiryo UI"/>
          <w:sz w:val="18"/>
          <w:szCs w:val="18"/>
        </w:rPr>
        <w:t>月</w:t>
      </w:r>
      <w:r>
        <w:rPr>
          <w:rFonts w:ascii="Meiryo UI" w:eastAsia="Meiryo UI" w:hAnsi="Meiryo UI" w:hint="eastAsia"/>
          <w:sz w:val="18"/>
          <w:szCs w:val="18"/>
        </w:rPr>
        <w:t>2</w:t>
      </w:r>
      <w:r w:rsidR="008F3CCF">
        <w:rPr>
          <w:rFonts w:ascii="Meiryo UI" w:eastAsia="Meiryo UI" w:hAnsi="Meiryo UI" w:hint="eastAsia"/>
          <w:sz w:val="18"/>
          <w:szCs w:val="18"/>
        </w:rPr>
        <w:t>1</w:t>
      </w:r>
      <w:r w:rsidR="00507C67" w:rsidRPr="00AD041E">
        <w:rPr>
          <w:rFonts w:ascii="Meiryo UI" w:eastAsia="Meiryo UI" w:hAnsi="Meiryo UI"/>
          <w:sz w:val="18"/>
          <w:szCs w:val="18"/>
        </w:rPr>
        <w:t>日(土)の競技はフレンドシップ競技終了30分後まで追加変更を受け付けます。</w:t>
      </w:r>
      <w:r>
        <w:rPr>
          <w:rFonts w:ascii="Meiryo UI" w:eastAsia="Meiryo UI" w:hAnsi="Meiryo UI" w:hint="eastAsia"/>
          <w:sz w:val="18"/>
          <w:szCs w:val="18"/>
        </w:rPr>
        <w:t>3</w:t>
      </w:r>
      <w:r w:rsidR="00507C67" w:rsidRPr="00AD041E">
        <w:rPr>
          <w:rFonts w:ascii="Meiryo UI" w:eastAsia="Meiryo UI" w:hAnsi="Meiryo UI"/>
          <w:sz w:val="18"/>
          <w:szCs w:val="18"/>
        </w:rPr>
        <w:t>月</w:t>
      </w:r>
      <w:r>
        <w:rPr>
          <w:rFonts w:ascii="Meiryo UI" w:eastAsia="Meiryo UI" w:hAnsi="Meiryo UI" w:hint="eastAsia"/>
          <w:sz w:val="18"/>
          <w:szCs w:val="18"/>
        </w:rPr>
        <w:t>22</w:t>
      </w:r>
      <w:r w:rsidR="00507C67" w:rsidRPr="00AD041E">
        <w:rPr>
          <w:rFonts w:ascii="Meiryo UI" w:eastAsia="Meiryo UI" w:hAnsi="Meiryo UI"/>
          <w:sz w:val="18"/>
          <w:szCs w:val="18"/>
        </w:rPr>
        <w:t xml:space="preserve"> 日(日)の競技の追加・変更については、前日（</w:t>
      </w:r>
      <w:r>
        <w:rPr>
          <w:rFonts w:ascii="Meiryo UI" w:eastAsia="Meiryo UI" w:hAnsi="Meiryo UI" w:hint="eastAsia"/>
          <w:sz w:val="18"/>
          <w:szCs w:val="18"/>
        </w:rPr>
        <w:t>21</w:t>
      </w:r>
      <w:r w:rsidR="00507C67" w:rsidRPr="00AD041E">
        <w:rPr>
          <w:rFonts w:ascii="Meiryo UI" w:eastAsia="Meiryo UI" w:hAnsi="Meiryo UI"/>
          <w:sz w:val="18"/>
          <w:szCs w:val="18"/>
        </w:rPr>
        <w:t>日(土)）の全競技終了30分後まで</w:t>
      </w:r>
      <w:r w:rsidR="00507C67" w:rsidRPr="00AD041E">
        <w:rPr>
          <w:rFonts w:ascii="Meiryo UI" w:eastAsia="Meiryo UI" w:hAnsi="Meiryo UI" w:hint="eastAsia"/>
          <w:sz w:val="18"/>
          <w:szCs w:val="18"/>
        </w:rPr>
        <w:t>受付をいたします。</w:t>
      </w:r>
      <w:r w:rsidR="00507C67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ただし、競技進行上の理由で追加をお断りする</w:t>
      </w:r>
      <w:r w:rsidR="00BC634E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こと</w:t>
      </w:r>
      <w:r w:rsidR="00D52B3D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が</w:t>
      </w:r>
      <w:r w:rsidR="00BC634E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ございますのでご了承ください。</w:t>
      </w:r>
    </w:p>
    <w:p w14:paraId="1DA06B89" w14:textId="27C08FD7" w:rsidR="00C52FFD" w:rsidRDefault="000762D7" w:rsidP="000762D7">
      <w:pPr>
        <w:pStyle w:val="a9"/>
        <w:numPr>
          <w:ilvl w:val="0"/>
          <w:numId w:val="5"/>
        </w:numPr>
        <w:spacing w:line="260" w:lineRule="exact"/>
        <w:jc w:val="left"/>
        <w:rPr>
          <w:rFonts w:ascii="Meiryo UI" w:eastAsia="Meiryo UI" w:hAnsi="Meiryo UI"/>
          <w:b/>
          <w:bCs/>
          <w:color w:val="EE0000"/>
          <w:sz w:val="18"/>
          <w:szCs w:val="18"/>
          <w:u w:val="single"/>
        </w:rPr>
      </w:pPr>
      <w:r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今大会はアジア大会に向けた改修工事のため、メインアリーナ地区での入退厩作業に大幅な制限がされる予定です。入厩は南エリアを優先とし、許容範囲内でメインアリーナ地区の厩舎も使用する予定です。メインアリーナ地区に割り当てられた場合は、入退厩時間について個別にご連絡・ご相談しますのでご承知置きください。</w:t>
      </w:r>
      <w:r w:rsidR="00CA6310"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ホームページに</w:t>
      </w:r>
      <w:r w:rsidR="00CA6310"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「</w:t>
      </w:r>
      <w:r w:rsidR="00CA6310" w:rsidRPr="000762D7">
        <w:rPr>
          <w:rFonts w:ascii="Meiryo UI" w:eastAsia="Meiryo UI" w:hAnsi="Meiryo UI"/>
          <w:b/>
          <w:bCs/>
          <w:color w:val="EE0000"/>
          <w:sz w:val="18"/>
          <w:szCs w:val="18"/>
          <w:u w:val="single"/>
        </w:rPr>
        <w:t xml:space="preserve">2026 </w:t>
      </w:r>
      <w:r w:rsidR="00CA6310" w:rsidRPr="000762D7"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年１～３月の馬匹輸送の運用について</w:t>
      </w:r>
      <w:r w:rsidR="00CA6310"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  <w:t>を掲載するのでご確認ください。</w:t>
      </w:r>
    </w:p>
    <w:p w14:paraId="635A08B0" w14:textId="2264ADDC" w:rsidR="00CA6310" w:rsidRPr="000762D7" w:rsidRDefault="00CA6310" w:rsidP="000952DC">
      <w:pPr>
        <w:pStyle w:val="a9"/>
        <w:spacing w:line="260" w:lineRule="exact"/>
        <w:ind w:left="880"/>
        <w:jc w:val="left"/>
        <w:rPr>
          <w:rFonts w:ascii="Meiryo UI" w:eastAsia="Meiryo UI" w:hAnsi="Meiryo UI" w:hint="eastAsia"/>
          <w:b/>
          <w:bCs/>
          <w:color w:val="EE0000"/>
          <w:sz w:val="18"/>
          <w:szCs w:val="18"/>
          <w:u w:val="single"/>
        </w:rPr>
      </w:pPr>
    </w:p>
    <w:p w14:paraId="2E4A1C1F" w14:textId="53DECC33" w:rsidR="00C52FFD" w:rsidRDefault="00C52FFD" w:rsidP="00C52FFD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3318FBBF" w14:textId="2B576C34" w:rsidR="0066664F" w:rsidRPr="00C52FFD" w:rsidRDefault="0066664F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5C496387" w14:textId="07EA73F1" w:rsidR="000B4AB9" w:rsidRDefault="000B4AB9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7F91761C" w14:textId="77777777" w:rsidR="003E1E14" w:rsidRDefault="003E1E14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13AA152E" w14:textId="77777777" w:rsidR="003E1E14" w:rsidRDefault="003E1E14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0657DD6A" w14:textId="77777777" w:rsidR="003E1E14" w:rsidRDefault="003E1E14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47BC7C9C" w14:textId="77777777" w:rsidR="00F951F5" w:rsidRDefault="00F951F5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56A85EAD" w14:textId="77777777" w:rsidR="00F951F5" w:rsidRDefault="00F951F5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324D3837" w14:textId="77777777" w:rsidR="00F951F5" w:rsidRDefault="00F951F5" w:rsidP="005B647E">
      <w:pPr>
        <w:spacing w:line="260" w:lineRule="exact"/>
        <w:ind w:left="440"/>
        <w:jc w:val="left"/>
        <w:rPr>
          <w:rFonts w:ascii="Meiryo UI" w:eastAsia="Meiryo UI" w:hAnsi="Meiryo UI"/>
          <w:sz w:val="20"/>
          <w:szCs w:val="20"/>
        </w:rPr>
      </w:pPr>
    </w:p>
    <w:p w14:paraId="1712EEAC" w14:textId="2468BF2B" w:rsidR="0066664F" w:rsidRPr="00AF359E" w:rsidRDefault="00AD041E" w:rsidP="00F951F5">
      <w:pPr>
        <w:spacing w:line="260" w:lineRule="exact"/>
        <w:jc w:val="left"/>
        <w:rPr>
          <w:rFonts w:ascii="Meiryo UI" w:eastAsia="Meiryo UI" w:hAnsi="Meiryo UI"/>
          <w:b/>
          <w:bCs/>
          <w:sz w:val="20"/>
          <w:szCs w:val="20"/>
          <w:u w:val="single"/>
        </w:rPr>
      </w:pPr>
      <w:r>
        <w:rPr>
          <w:rFonts w:ascii="Meiryo UI" w:eastAsia="Meiryo UI" w:hAnsi="Meiryo UI" w:hint="eastAsia"/>
          <w:b/>
          <w:bCs/>
          <w:sz w:val="20"/>
          <w:szCs w:val="20"/>
          <w:u w:val="single"/>
        </w:rPr>
        <w:t>5</w:t>
      </w:r>
      <w:r w:rsidR="00D00788" w:rsidRPr="00AF359E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.参加料</w:t>
      </w:r>
    </w:p>
    <w:p w14:paraId="3BBD17C6" w14:textId="20A35579" w:rsidR="00D00788" w:rsidRPr="00AD041E" w:rsidRDefault="00E33528" w:rsidP="00F951F5">
      <w:pPr>
        <w:pStyle w:val="a9"/>
        <w:numPr>
          <w:ilvl w:val="0"/>
          <w:numId w:val="8"/>
        </w:numPr>
        <w:spacing w:line="260" w:lineRule="exact"/>
        <w:ind w:leftChars="-6" w:left="427"/>
        <w:jc w:val="left"/>
        <w:rPr>
          <w:rFonts w:ascii="Meiryo UI" w:eastAsia="Meiryo UI" w:hAnsi="Meiryo UI"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競技出場料（出場1回につき）</w:t>
      </w:r>
    </w:p>
    <w:tbl>
      <w:tblPr>
        <w:tblW w:w="5940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2060"/>
        <w:gridCol w:w="1900"/>
      </w:tblGrid>
      <w:tr w:rsidR="00E33528" w:rsidRPr="00E33528" w14:paraId="29459E24" w14:textId="77777777" w:rsidTr="0005699D">
        <w:trPr>
          <w:trHeight w:val="166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D5BEC15" w14:textId="77777777" w:rsidR="00E33528" w:rsidRPr="00AD041E" w:rsidRDefault="00E33528" w:rsidP="00F951F5">
            <w:pPr>
              <w:widowControl/>
              <w:spacing w:line="260" w:lineRule="exact"/>
              <w:ind w:leftChars="-6" w:left="-13"/>
              <w:jc w:val="center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フレンドシップ競技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  <w:hideMark/>
          </w:tcPr>
          <w:p w14:paraId="2A7CD997" w14:textId="76C5A578" w:rsidR="00E33528" w:rsidRPr="00AD041E" w:rsidRDefault="00E33528" w:rsidP="00F951F5">
            <w:pPr>
              <w:widowControl/>
              <w:spacing w:line="260" w:lineRule="exact"/>
              <w:ind w:leftChars="-6" w:left="-13"/>
              <w:jc w:val="left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B44848" w14:textId="3A77FE46" w:rsidR="00E33528" w:rsidRPr="00AD041E" w:rsidRDefault="00E33528" w:rsidP="00F951F5">
            <w:pPr>
              <w:widowControl/>
              <w:spacing w:line="260" w:lineRule="exact"/>
              <w:ind w:leftChars="-6" w:left="-13"/>
              <w:jc w:val="center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¥</w:t>
            </w:r>
            <w:r w:rsidR="00B917F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7</w:t>
            </w: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,00</w:t>
            </w:r>
            <w:r w:rsidR="00C767E3"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0</w:t>
            </w:r>
          </w:p>
        </w:tc>
      </w:tr>
      <w:tr w:rsidR="00E33528" w:rsidRPr="00E33528" w14:paraId="0C4D8853" w14:textId="77777777" w:rsidTr="0005699D">
        <w:trPr>
          <w:trHeight w:val="43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4E98B3B" w14:textId="55A31644" w:rsidR="00E33528" w:rsidRPr="00AD041E" w:rsidRDefault="009B1F4C" w:rsidP="00F951F5">
            <w:pPr>
              <w:widowControl/>
              <w:spacing w:line="260" w:lineRule="exact"/>
              <w:ind w:leftChars="-6" w:left="-13"/>
              <w:jc w:val="center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障害馬術</w:t>
            </w:r>
            <w:r w:rsidR="00E33528"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競技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  <w:hideMark/>
          </w:tcPr>
          <w:p w14:paraId="5E8F15E5" w14:textId="56052224" w:rsidR="00E33528" w:rsidRPr="00AD041E" w:rsidRDefault="00686322" w:rsidP="00F951F5">
            <w:pPr>
              <w:widowControl/>
              <w:spacing w:line="260" w:lineRule="exact"/>
              <w:ind w:leftChars="-6" w:left="-13"/>
              <w:jc w:val="left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一般</w:t>
            </w:r>
            <w:r w:rsidR="00B917F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参加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247ECA0" w14:textId="4D64E24E" w:rsidR="00E33528" w:rsidRPr="00AD041E" w:rsidRDefault="00E33528" w:rsidP="00F951F5">
            <w:pPr>
              <w:widowControl/>
              <w:spacing w:line="260" w:lineRule="exact"/>
              <w:ind w:leftChars="-6" w:left="-13"/>
              <w:jc w:val="center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F951F5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¥</w:t>
            </w:r>
            <w:r w:rsidR="00B917F8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10</w:t>
            </w:r>
            <w:r w:rsidRPr="00F951F5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,000</w:t>
            </w:r>
          </w:p>
        </w:tc>
      </w:tr>
      <w:tr w:rsidR="00E33528" w:rsidRPr="00E33528" w14:paraId="5D290754" w14:textId="77777777" w:rsidTr="00F951F5">
        <w:trPr>
          <w:trHeight w:val="194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06F837" w14:textId="77777777" w:rsidR="00E33528" w:rsidRPr="00AD041E" w:rsidRDefault="00E33528" w:rsidP="00F951F5">
            <w:pPr>
              <w:widowControl/>
              <w:spacing w:line="260" w:lineRule="exact"/>
              <w:ind w:leftChars="-6" w:left="-13"/>
              <w:jc w:val="left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96D379C" w14:textId="77777777" w:rsidR="00E33528" w:rsidRPr="00AD041E" w:rsidRDefault="00E33528" w:rsidP="00F951F5">
            <w:pPr>
              <w:widowControl/>
              <w:spacing w:line="260" w:lineRule="exact"/>
              <w:ind w:leftChars="-6" w:left="-13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オープン参加</w:t>
            </w:r>
          </w:p>
        </w:tc>
        <w:tc>
          <w:tcPr>
            <w:tcW w:w="190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DFB4F95" w14:textId="70491F03" w:rsidR="00E33528" w:rsidRPr="00AD041E" w:rsidRDefault="00E33528" w:rsidP="00F951F5">
            <w:pPr>
              <w:widowControl/>
              <w:spacing w:line="260" w:lineRule="exact"/>
              <w:ind w:leftChars="-6" w:left="-13"/>
              <w:jc w:val="center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¥</w:t>
            </w:r>
            <w:r w:rsidR="00D86352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>8</w:t>
            </w:r>
            <w:r w:rsidRPr="00AD041E">
              <w:rPr>
                <w:rFonts w:ascii="Meiryo UI" w:eastAsia="Meiryo UI" w:hAnsi="Meiryo UI" w:cs="ＭＳ Ｐゴシック" w:hint="eastAsia"/>
                <w:kern w:val="0"/>
                <w:sz w:val="18"/>
                <w:szCs w:val="18"/>
              </w:rPr>
              <w:t xml:space="preserve">,000 </w:t>
            </w:r>
          </w:p>
        </w:tc>
      </w:tr>
    </w:tbl>
    <w:p w14:paraId="4E57553C" w14:textId="2EA74067" w:rsidR="00EA4206" w:rsidRPr="00AD041E" w:rsidRDefault="00EA4206" w:rsidP="00F951F5">
      <w:pPr>
        <w:pStyle w:val="a9"/>
        <w:numPr>
          <w:ilvl w:val="0"/>
          <w:numId w:val="8"/>
        </w:numPr>
        <w:spacing w:line="260" w:lineRule="exact"/>
        <w:ind w:leftChars="-6" w:left="427"/>
        <w:jc w:val="left"/>
        <w:rPr>
          <w:rFonts w:ascii="Meiryo UI" w:eastAsia="Meiryo UI" w:hAnsi="Meiryo UI"/>
          <w:b/>
          <w:bCs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馬匹登録料（1頭につき）:</w:t>
      </w:r>
      <w:r w:rsidRPr="00AD041E">
        <w:rPr>
          <w:rFonts w:ascii="Meiryo UI" w:eastAsia="Meiryo UI" w:hAnsi="Meiryo UI" w:hint="eastAsia"/>
          <w:b/>
          <w:bCs/>
          <w:sz w:val="18"/>
          <w:szCs w:val="18"/>
        </w:rPr>
        <w:t xml:space="preserve"> \1</w:t>
      </w:r>
      <w:r w:rsidR="00125B5B">
        <w:rPr>
          <w:rFonts w:ascii="Meiryo UI" w:eastAsia="Meiryo UI" w:hAnsi="Meiryo UI" w:hint="eastAsia"/>
          <w:b/>
          <w:bCs/>
          <w:sz w:val="18"/>
          <w:szCs w:val="18"/>
        </w:rPr>
        <w:t>5</w:t>
      </w:r>
      <w:r w:rsidRPr="00AD041E">
        <w:rPr>
          <w:rFonts w:ascii="Meiryo UI" w:eastAsia="Meiryo UI" w:hAnsi="Meiryo UI" w:hint="eastAsia"/>
          <w:b/>
          <w:bCs/>
          <w:sz w:val="18"/>
          <w:szCs w:val="18"/>
        </w:rPr>
        <w:t>,000</w:t>
      </w:r>
    </w:p>
    <w:p w14:paraId="3F818E40" w14:textId="470A58F8" w:rsidR="00EA4206" w:rsidRPr="00AD041E" w:rsidRDefault="00EA4206" w:rsidP="00F951F5">
      <w:pPr>
        <w:pStyle w:val="a9"/>
        <w:numPr>
          <w:ilvl w:val="0"/>
          <w:numId w:val="8"/>
        </w:numPr>
        <w:spacing w:line="260" w:lineRule="exact"/>
        <w:ind w:leftChars="-6" w:left="427"/>
        <w:jc w:val="left"/>
        <w:rPr>
          <w:rFonts w:ascii="Meiryo UI" w:eastAsia="Meiryo UI" w:hAnsi="Meiryo UI"/>
          <w:b/>
          <w:bCs/>
          <w:sz w:val="18"/>
          <w:szCs w:val="18"/>
        </w:rPr>
      </w:pPr>
      <w:r w:rsidRPr="00AD041E">
        <w:rPr>
          <w:rFonts w:ascii="Meiryo UI" w:eastAsia="Meiryo UI" w:hAnsi="Meiryo UI" w:hint="eastAsia"/>
          <w:sz w:val="18"/>
          <w:szCs w:val="18"/>
        </w:rPr>
        <w:t>変更手数料（</w:t>
      </w:r>
      <w:r w:rsidR="00E9322B" w:rsidRPr="00AD041E">
        <w:rPr>
          <w:rFonts w:ascii="Meiryo UI" w:eastAsia="Meiryo UI" w:hAnsi="Meiryo UI" w:hint="eastAsia"/>
          <w:sz w:val="18"/>
          <w:szCs w:val="18"/>
        </w:rPr>
        <w:t>申し込み締め切り後の</w:t>
      </w:r>
      <w:r w:rsidR="00FB1949" w:rsidRPr="00AD041E">
        <w:rPr>
          <w:rFonts w:ascii="Meiryo UI" w:eastAsia="Meiryo UI" w:hAnsi="Meiryo UI" w:hint="eastAsia"/>
          <w:sz w:val="18"/>
          <w:szCs w:val="18"/>
        </w:rPr>
        <w:t>追加・</w:t>
      </w:r>
      <w:r w:rsidRPr="00AD041E">
        <w:rPr>
          <w:rFonts w:ascii="Meiryo UI" w:eastAsia="Meiryo UI" w:hAnsi="Meiryo UI" w:hint="eastAsia"/>
          <w:sz w:val="18"/>
          <w:szCs w:val="18"/>
        </w:rPr>
        <w:t>変更</w:t>
      </w:r>
      <w:r w:rsidR="00E9322B" w:rsidRPr="00AD041E">
        <w:rPr>
          <w:rFonts w:ascii="Meiryo UI" w:eastAsia="Meiryo UI" w:hAnsi="Meiryo UI" w:hint="eastAsia"/>
          <w:sz w:val="18"/>
          <w:szCs w:val="18"/>
        </w:rPr>
        <w:t>一箇所</w:t>
      </w:r>
      <w:r w:rsidRPr="00AD041E">
        <w:rPr>
          <w:rFonts w:ascii="Meiryo UI" w:eastAsia="Meiryo UI" w:hAnsi="Meiryo UI" w:hint="eastAsia"/>
          <w:sz w:val="18"/>
          <w:szCs w:val="18"/>
        </w:rPr>
        <w:t>につき）</w:t>
      </w:r>
      <w:r w:rsidR="00E9322B" w:rsidRPr="00AD041E">
        <w:rPr>
          <w:rFonts w:ascii="Meiryo UI" w:eastAsia="Meiryo UI" w:hAnsi="Meiryo UI" w:hint="eastAsia"/>
          <w:sz w:val="18"/>
          <w:szCs w:val="18"/>
        </w:rPr>
        <w:t>:</w:t>
      </w:r>
      <w:r w:rsidR="00E9322B" w:rsidRPr="00AD041E">
        <w:rPr>
          <w:rFonts w:ascii="Meiryo UI" w:eastAsia="Meiryo UI" w:hAnsi="Meiryo UI" w:hint="eastAsia"/>
          <w:b/>
          <w:bCs/>
          <w:sz w:val="18"/>
          <w:szCs w:val="18"/>
        </w:rPr>
        <w:t>\2,000</w:t>
      </w:r>
    </w:p>
    <w:p w14:paraId="73E56D64" w14:textId="77777777" w:rsidR="007F65C8" w:rsidRDefault="007F65C8" w:rsidP="005B647E">
      <w:pPr>
        <w:spacing w:line="260" w:lineRule="exact"/>
        <w:jc w:val="left"/>
        <w:rPr>
          <w:rFonts w:ascii="Meiryo UI" w:eastAsia="Meiryo UI" w:hAnsi="Meiryo UI"/>
          <w:b/>
          <w:bCs/>
          <w:sz w:val="20"/>
          <w:szCs w:val="20"/>
        </w:rPr>
      </w:pPr>
    </w:p>
    <w:p w14:paraId="21473003" w14:textId="07407881" w:rsidR="00DD255F" w:rsidRPr="00C84E0C" w:rsidRDefault="00DD255F" w:rsidP="005B647E">
      <w:pPr>
        <w:spacing w:line="260" w:lineRule="exact"/>
        <w:jc w:val="left"/>
        <w:rPr>
          <w:rFonts w:ascii="Meiryo UI" w:eastAsia="Meiryo UI" w:hAnsi="Meiryo UI"/>
          <w:b/>
          <w:bCs/>
          <w:sz w:val="20"/>
          <w:szCs w:val="20"/>
          <w:u w:val="single"/>
        </w:rPr>
      </w:pPr>
      <w:r w:rsidRPr="00C84E0C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6.</w:t>
      </w:r>
      <w:r w:rsidR="00C84E0C" w:rsidRPr="00C84E0C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入退厩</w:t>
      </w:r>
    </w:p>
    <w:p w14:paraId="754AAF1C" w14:textId="62A84736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/>
          <w:sz w:val="18"/>
          <w:szCs w:val="18"/>
        </w:rPr>
        <w:t>「馬事公苑利用心得」を遵守</w:t>
      </w:r>
      <w:r w:rsidR="00C84E0C">
        <w:rPr>
          <w:rFonts w:ascii="Meiryo UI" w:eastAsia="Meiryo UI" w:hAnsi="Meiryo UI" w:hint="eastAsia"/>
          <w:sz w:val="18"/>
          <w:szCs w:val="18"/>
        </w:rPr>
        <w:t>してください</w:t>
      </w:r>
      <w:r w:rsidR="00D72974">
        <w:rPr>
          <w:rFonts w:ascii="Meiryo UI" w:eastAsia="Meiryo UI" w:hAnsi="Meiryo UI" w:hint="eastAsia"/>
          <w:sz w:val="18"/>
          <w:szCs w:val="18"/>
        </w:rPr>
        <w:t>。</w:t>
      </w:r>
    </w:p>
    <w:p w14:paraId="4597B3EC" w14:textId="7C0E7AD3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/>
          <w:sz w:val="18"/>
          <w:szCs w:val="18"/>
        </w:rPr>
        <w:t>入厩する馬匹は、JRA馬事公苑「馬事公苑入厩条件」および日本馬術連盟「予防接種実施要領」,に定められた条件</w:t>
      </w:r>
      <w:r w:rsidRPr="00C84E0C">
        <w:rPr>
          <w:rFonts w:ascii="Meiryo UI" w:eastAsia="Meiryo UI" w:hAnsi="Meiryo UI" w:hint="eastAsia"/>
          <w:sz w:val="18"/>
          <w:szCs w:val="18"/>
        </w:rPr>
        <w:t>を満たしている必要があります。</w:t>
      </w:r>
    </w:p>
    <w:p w14:paraId="51EE57C6" w14:textId="2444D5EE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 w:hint="eastAsia"/>
          <w:sz w:val="18"/>
          <w:szCs w:val="18"/>
        </w:rPr>
        <w:t>輸入馬匹は、「輸入検疫証明書」を「馬の健康手帳」に添付してください。また、家畜防疫対策要綱に定める着地検査期間中は入厩出来ません。</w:t>
      </w:r>
    </w:p>
    <w:p w14:paraId="7FA075BD" w14:textId="52F24607" w:rsidR="009B0D29" w:rsidRPr="0005699D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</w:pP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入厩届未提出の馬匹</w:t>
      </w:r>
      <w:r w:rsidR="006D5AE8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は入厩できません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。予備馬の入厩を希望される場合は</w:t>
      </w:r>
      <w:r w:rsidR="00450CAD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、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予備馬である旨</w:t>
      </w:r>
      <w:r w:rsidR="00450CAD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を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欄外</w:t>
      </w:r>
      <w:r w:rsidR="00450CAD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明記の上入厩届に記載ください</w:t>
      </w:r>
      <w:r w:rsidRPr="0005699D">
        <w:rPr>
          <w:rFonts w:ascii="Meiryo UI" w:eastAsia="Meiryo UI" w:hAnsi="Meiryo UI"/>
          <w:b/>
          <w:bCs/>
          <w:color w:val="FF0000"/>
          <w:sz w:val="18"/>
          <w:szCs w:val="18"/>
          <w:u w:val="single"/>
        </w:rPr>
        <w:t>。</w:t>
      </w:r>
    </w:p>
    <w:p w14:paraId="12ADEBF8" w14:textId="005AB2F0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/>
          <w:sz w:val="18"/>
          <w:szCs w:val="18"/>
        </w:rPr>
        <w:t>競技場到着後、直ちに入厩予定馬全ての健康手帳を大会本部へ持参し、入厩手続きを行ってください。</w:t>
      </w:r>
    </w:p>
    <w:p w14:paraId="4848A827" w14:textId="6FC24E2A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/>
          <w:sz w:val="18"/>
          <w:szCs w:val="18"/>
        </w:rPr>
        <w:t>入厩</w:t>
      </w:r>
      <w:r w:rsidR="00D335DE" w:rsidRPr="00C84E0C">
        <w:rPr>
          <w:rFonts w:ascii="Meiryo UI" w:eastAsia="Meiryo UI" w:hAnsi="Meiryo UI" w:hint="eastAsia"/>
          <w:sz w:val="18"/>
          <w:szCs w:val="18"/>
        </w:rPr>
        <w:t>:</w:t>
      </w:r>
      <w:r w:rsidR="00D335DE" w:rsidRPr="00BB023B">
        <w:rPr>
          <w:rFonts w:ascii="Meiryo UI" w:eastAsia="Meiryo UI" w:hAnsi="Meiryo UI" w:hint="eastAsia"/>
          <w:b/>
          <w:bCs/>
          <w:sz w:val="18"/>
          <w:szCs w:val="18"/>
        </w:rPr>
        <w:t>202</w:t>
      </w:r>
      <w:r w:rsidR="00D72974">
        <w:rPr>
          <w:rFonts w:ascii="Meiryo UI" w:eastAsia="Meiryo UI" w:hAnsi="Meiryo UI" w:hint="eastAsia"/>
          <w:b/>
          <w:bCs/>
          <w:sz w:val="18"/>
          <w:szCs w:val="18"/>
        </w:rPr>
        <w:t>6</w:t>
      </w:r>
      <w:r w:rsidR="00D335DE" w:rsidRPr="006D5AE8">
        <w:rPr>
          <w:rFonts w:ascii="Meiryo UI" w:eastAsia="Meiryo UI" w:hAnsi="Meiryo UI" w:hint="eastAsia"/>
          <w:b/>
          <w:bCs/>
          <w:sz w:val="18"/>
          <w:szCs w:val="18"/>
        </w:rPr>
        <w:t>/</w:t>
      </w:r>
      <w:r w:rsidR="00D72974">
        <w:rPr>
          <w:rFonts w:ascii="Meiryo UI" w:eastAsia="Meiryo UI" w:hAnsi="Meiryo UI" w:hint="eastAsia"/>
          <w:b/>
          <w:bCs/>
          <w:sz w:val="18"/>
          <w:szCs w:val="18"/>
        </w:rPr>
        <w:t>3</w:t>
      </w:r>
      <w:r w:rsidR="00D335DE" w:rsidRPr="006D5AE8">
        <w:rPr>
          <w:rFonts w:ascii="Meiryo UI" w:eastAsia="Meiryo UI" w:hAnsi="Meiryo UI" w:hint="eastAsia"/>
          <w:b/>
          <w:bCs/>
          <w:sz w:val="18"/>
          <w:szCs w:val="18"/>
        </w:rPr>
        <w:t>/</w:t>
      </w:r>
      <w:r w:rsidR="00D72974">
        <w:rPr>
          <w:rFonts w:ascii="Meiryo UI" w:eastAsia="Meiryo UI" w:hAnsi="Meiryo UI" w:hint="eastAsia"/>
          <w:b/>
          <w:bCs/>
          <w:sz w:val="18"/>
          <w:szCs w:val="18"/>
        </w:rPr>
        <w:t>20</w:t>
      </w:r>
      <w:r w:rsidR="00D335DE" w:rsidRPr="006D5AE8">
        <w:rPr>
          <w:rFonts w:ascii="Meiryo UI" w:eastAsia="Meiryo UI" w:hAnsi="Meiryo UI" w:hint="eastAsia"/>
          <w:b/>
          <w:bCs/>
          <w:sz w:val="18"/>
          <w:szCs w:val="18"/>
        </w:rPr>
        <w:t>（金）以降</w:t>
      </w:r>
      <w:r w:rsidR="006D5AE8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（</w:t>
      </w:r>
      <w:r w:rsidR="00DD255F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健康手帳の確認が終わるまで馬匹は運動できません</w:t>
      </w:r>
      <w:r w:rsidR="00ED5942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。時間に余裕もって入厩してください。</w:t>
      </w:r>
      <w:r w:rsidR="006D5AE8" w:rsidRPr="0005699D">
        <w:rPr>
          <w:rFonts w:ascii="Meiryo UI" w:eastAsia="Meiryo UI" w:hAnsi="Meiryo UI" w:hint="eastAsia"/>
          <w:b/>
          <w:bCs/>
          <w:color w:val="FF0000"/>
          <w:sz w:val="18"/>
          <w:szCs w:val="18"/>
          <w:u w:val="single"/>
        </w:rPr>
        <w:t>）</w:t>
      </w:r>
    </w:p>
    <w:p w14:paraId="735D9BA6" w14:textId="0448A09C" w:rsidR="009B0D29" w:rsidRPr="00C84E0C" w:rsidRDefault="00D335DE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 w:hint="eastAsia"/>
          <w:sz w:val="18"/>
          <w:szCs w:val="18"/>
        </w:rPr>
        <w:t>退厩:随時</w:t>
      </w:r>
      <w:r w:rsidR="006D5AE8">
        <w:rPr>
          <w:rFonts w:ascii="Meiryo UI" w:eastAsia="Meiryo UI" w:hAnsi="Meiryo UI" w:hint="eastAsia"/>
          <w:sz w:val="18"/>
          <w:szCs w:val="18"/>
        </w:rPr>
        <w:t>（</w:t>
      </w:r>
      <w:r w:rsidR="00971821" w:rsidRPr="00C84E0C">
        <w:rPr>
          <w:rFonts w:ascii="Meiryo UI" w:eastAsia="Meiryo UI" w:hAnsi="Meiryo UI"/>
          <w:sz w:val="18"/>
          <w:szCs w:val="18"/>
        </w:rPr>
        <w:t>退厩時に番号札と引換に健康手帳を返却します。必ず主催者に退厩チェックを受けた後退厩してください。</w:t>
      </w:r>
      <w:r w:rsidR="006D5AE8">
        <w:rPr>
          <w:rFonts w:ascii="Meiryo UI" w:eastAsia="Meiryo UI" w:hAnsi="Meiryo UI" w:hint="eastAsia"/>
          <w:sz w:val="18"/>
          <w:szCs w:val="18"/>
        </w:rPr>
        <w:t>）</w:t>
      </w:r>
    </w:p>
    <w:p w14:paraId="692915F4" w14:textId="001039DD" w:rsidR="009B0D29" w:rsidRPr="00C84E0C" w:rsidRDefault="009B0D29" w:rsidP="005B647E">
      <w:pPr>
        <w:pStyle w:val="a9"/>
        <w:numPr>
          <w:ilvl w:val="0"/>
          <w:numId w:val="10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C84E0C">
        <w:rPr>
          <w:rFonts w:ascii="Meiryo UI" w:eastAsia="Meiryo UI" w:hAnsi="Meiryo UI"/>
          <w:sz w:val="18"/>
          <w:szCs w:val="18"/>
        </w:rPr>
        <w:t>馬運車は</w:t>
      </w:r>
      <w:r w:rsidR="00DD255F" w:rsidRPr="00C84E0C">
        <w:rPr>
          <w:rFonts w:ascii="Meiryo UI" w:eastAsia="Meiryo UI" w:hAnsi="Meiryo UI" w:hint="eastAsia"/>
          <w:sz w:val="18"/>
          <w:szCs w:val="18"/>
        </w:rPr>
        <w:t>輸送前に</w:t>
      </w:r>
      <w:r w:rsidRPr="00C84E0C">
        <w:rPr>
          <w:rFonts w:ascii="Meiryo UI" w:eastAsia="Meiryo UI" w:hAnsi="Meiryo UI"/>
          <w:sz w:val="18"/>
          <w:szCs w:val="18"/>
        </w:rPr>
        <w:t>消毒を実施してください。</w:t>
      </w:r>
    </w:p>
    <w:p w14:paraId="0107FEBE" w14:textId="77777777" w:rsidR="00BF149E" w:rsidRDefault="00BF149E" w:rsidP="005B647E">
      <w:p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</w:p>
    <w:p w14:paraId="50180152" w14:textId="6BBF38C3" w:rsidR="00C15B22" w:rsidRPr="002A3D29" w:rsidRDefault="002A3D29" w:rsidP="005B647E">
      <w:pPr>
        <w:spacing w:line="260" w:lineRule="exact"/>
        <w:jc w:val="left"/>
        <w:rPr>
          <w:rFonts w:ascii="Meiryo UI" w:eastAsia="Meiryo UI" w:hAnsi="Meiryo UI"/>
          <w:b/>
          <w:bCs/>
          <w:sz w:val="20"/>
          <w:szCs w:val="20"/>
          <w:u w:val="single"/>
        </w:rPr>
      </w:pPr>
      <w:r>
        <w:rPr>
          <w:rFonts w:ascii="Meiryo UI" w:eastAsia="Meiryo UI" w:hAnsi="Meiryo UI" w:hint="eastAsia"/>
          <w:b/>
          <w:bCs/>
          <w:sz w:val="20"/>
          <w:szCs w:val="20"/>
          <w:u w:val="single"/>
        </w:rPr>
        <w:t>7</w:t>
      </w:r>
      <w:r w:rsidRPr="00C84E0C">
        <w:rPr>
          <w:rFonts w:ascii="Meiryo UI" w:eastAsia="Meiryo UI" w:hAnsi="Meiryo UI" w:hint="eastAsia"/>
          <w:b/>
          <w:bCs/>
          <w:sz w:val="20"/>
          <w:szCs w:val="20"/>
          <w:u w:val="single"/>
        </w:rPr>
        <w:t>.</w:t>
      </w:r>
      <w:r>
        <w:rPr>
          <w:rFonts w:ascii="Meiryo UI" w:eastAsia="Meiryo UI" w:hAnsi="Meiryo UI" w:hint="eastAsia"/>
          <w:b/>
          <w:bCs/>
          <w:sz w:val="20"/>
          <w:szCs w:val="20"/>
          <w:u w:val="single"/>
        </w:rPr>
        <w:t>注意事項</w:t>
      </w:r>
    </w:p>
    <w:p w14:paraId="04697E35" w14:textId="4118DB73" w:rsidR="0062062E" w:rsidRPr="002A3D29" w:rsidRDefault="0062062E" w:rsidP="005B647E">
      <w:pPr>
        <w:pStyle w:val="a9"/>
        <w:numPr>
          <w:ilvl w:val="0"/>
          <w:numId w:val="1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2A3D29">
        <w:rPr>
          <w:rFonts w:ascii="Meiryo UI" w:eastAsia="Meiryo UI" w:hAnsi="Meiryo UI" w:hint="eastAsia"/>
          <w:sz w:val="18"/>
          <w:szCs w:val="18"/>
        </w:rPr>
        <w:t>選手及び馬匹取扱者は、競技場周辺或いは練習場等において、馬匹同士、馬匹と人等に事故の無いよう細心の注意を払って下さい</w:t>
      </w:r>
      <w:r w:rsidR="00956C7F">
        <w:rPr>
          <w:rFonts w:ascii="Meiryo UI" w:eastAsia="Meiryo UI" w:hAnsi="Meiryo UI" w:hint="eastAsia"/>
          <w:sz w:val="18"/>
          <w:szCs w:val="18"/>
        </w:rPr>
        <w:t>。</w:t>
      </w:r>
    </w:p>
    <w:p w14:paraId="5E1B670F" w14:textId="34FF4C04" w:rsidR="0062062E" w:rsidRPr="002A3D29" w:rsidRDefault="0062062E" w:rsidP="005B647E">
      <w:pPr>
        <w:pStyle w:val="a9"/>
        <w:numPr>
          <w:ilvl w:val="0"/>
          <w:numId w:val="1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2A3D29">
        <w:rPr>
          <w:rFonts w:ascii="Meiryo UI" w:eastAsia="Meiryo UI" w:hAnsi="Meiryo UI" w:hint="eastAsia"/>
          <w:sz w:val="18"/>
          <w:szCs w:val="18"/>
        </w:rPr>
        <w:t>競技場の使用ルールを遵守し、退厩時の清掃・ゴミの持ち帰りを徹底してください</w:t>
      </w:r>
      <w:r w:rsidR="00956C7F">
        <w:rPr>
          <w:rFonts w:ascii="Meiryo UI" w:eastAsia="Meiryo UI" w:hAnsi="Meiryo UI" w:hint="eastAsia"/>
          <w:sz w:val="18"/>
          <w:szCs w:val="18"/>
        </w:rPr>
        <w:t>。</w:t>
      </w:r>
    </w:p>
    <w:p w14:paraId="329E0F51" w14:textId="74506D8D" w:rsidR="0062062E" w:rsidRPr="002A3D29" w:rsidRDefault="0062062E" w:rsidP="005B647E">
      <w:pPr>
        <w:pStyle w:val="a9"/>
        <w:numPr>
          <w:ilvl w:val="0"/>
          <w:numId w:val="1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2A3D29">
        <w:rPr>
          <w:rFonts w:ascii="Meiryo UI" w:eastAsia="Meiryo UI" w:hAnsi="Meiryo UI" w:hint="eastAsia"/>
          <w:sz w:val="18"/>
          <w:szCs w:val="18"/>
        </w:rPr>
        <w:t>馬術競技者としてのマナーを充分守るよう注意して下さい。注意事項・遵守事項を守らない選手・団体に対しては、以降本連盟が主催・担当する競技会への出場をお断りする場合があります</w:t>
      </w:r>
      <w:r w:rsidR="00170C81">
        <w:rPr>
          <w:rFonts w:ascii="Meiryo UI" w:eastAsia="Meiryo UI" w:hAnsi="Meiryo UI" w:hint="eastAsia"/>
          <w:sz w:val="18"/>
          <w:szCs w:val="18"/>
        </w:rPr>
        <w:t>。</w:t>
      </w:r>
    </w:p>
    <w:p w14:paraId="6574CBAA" w14:textId="33259E86" w:rsidR="002A3D29" w:rsidRPr="002A3D29" w:rsidRDefault="0062062E" w:rsidP="005B647E">
      <w:pPr>
        <w:pStyle w:val="a9"/>
        <w:numPr>
          <w:ilvl w:val="0"/>
          <w:numId w:val="1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2A3D29">
        <w:rPr>
          <w:rFonts w:ascii="Meiryo UI" w:eastAsia="Meiryo UI" w:hAnsi="Meiryo UI" w:hint="eastAsia"/>
          <w:sz w:val="18"/>
          <w:szCs w:val="18"/>
        </w:rPr>
        <w:t>本連盟ホームページ</w:t>
      </w:r>
      <w:r w:rsidR="0021491A">
        <w:rPr>
          <w:rFonts w:ascii="Meiryo UI" w:eastAsia="Meiryo UI" w:hAnsi="Meiryo UI" w:hint="eastAsia"/>
          <w:sz w:val="18"/>
          <w:szCs w:val="18"/>
        </w:rPr>
        <w:t>及びSNS</w:t>
      </w:r>
      <w:r w:rsidRPr="002A3D29">
        <w:rPr>
          <w:rFonts w:ascii="Meiryo UI" w:eastAsia="Meiryo UI" w:hAnsi="Meiryo UI" w:hint="eastAsia"/>
          <w:sz w:val="18"/>
          <w:szCs w:val="18"/>
        </w:rPr>
        <w:t>へ選手の皆様の写真</w:t>
      </w:r>
      <w:r w:rsidR="00743493">
        <w:rPr>
          <w:rFonts w:ascii="Meiryo UI" w:eastAsia="Meiryo UI" w:hAnsi="Meiryo UI" w:hint="eastAsia"/>
          <w:sz w:val="18"/>
          <w:szCs w:val="18"/>
        </w:rPr>
        <w:t>・動画</w:t>
      </w:r>
      <w:r w:rsidRPr="002A3D29">
        <w:rPr>
          <w:rFonts w:ascii="Meiryo UI" w:eastAsia="Meiryo UI" w:hAnsi="Meiryo UI" w:hint="eastAsia"/>
          <w:sz w:val="18"/>
          <w:szCs w:val="18"/>
        </w:rPr>
        <w:t>を掲載することがあります。また、</w:t>
      </w:r>
      <w:r w:rsidR="00956C7F">
        <w:rPr>
          <w:rFonts w:ascii="Meiryo UI" w:eastAsia="Meiryo UI" w:hAnsi="Meiryo UI" w:hint="eastAsia"/>
          <w:sz w:val="18"/>
          <w:szCs w:val="18"/>
        </w:rPr>
        <w:t>メディア</w:t>
      </w:r>
      <w:r w:rsidRPr="002A3D29">
        <w:rPr>
          <w:rFonts w:ascii="Meiryo UI" w:eastAsia="Meiryo UI" w:hAnsi="Meiryo UI" w:hint="eastAsia"/>
          <w:sz w:val="18"/>
          <w:szCs w:val="18"/>
        </w:rPr>
        <w:t>からの依頼で、写真</w:t>
      </w:r>
      <w:r w:rsidR="00743493">
        <w:rPr>
          <w:rFonts w:ascii="Meiryo UI" w:eastAsia="Meiryo UI" w:hAnsi="Meiryo UI" w:hint="eastAsia"/>
          <w:sz w:val="18"/>
          <w:szCs w:val="18"/>
        </w:rPr>
        <w:t>・動画</w:t>
      </w:r>
      <w:r w:rsidRPr="002A3D29">
        <w:rPr>
          <w:rFonts w:ascii="Meiryo UI" w:eastAsia="Meiryo UI" w:hAnsi="Meiryo UI" w:hint="eastAsia"/>
          <w:sz w:val="18"/>
          <w:szCs w:val="18"/>
        </w:rPr>
        <w:t>を提供する場合が</w:t>
      </w:r>
      <w:r w:rsidR="00170C81">
        <w:rPr>
          <w:rFonts w:ascii="Meiryo UI" w:eastAsia="Meiryo UI" w:hAnsi="Meiryo UI" w:hint="eastAsia"/>
          <w:sz w:val="18"/>
          <w:szCs w:val="18"/>
        </w:rPr>
        <w:t>あります</w:t>
      </w:r>
      <w:r w:rsidR="00E97F10" w:rsidRPr="002A3D29">
        <w:rPr>
          <w:rFonts w:ascii="Meiryo UI" w:eastAsia="Meiryo UI" w:hAnsi="Meiryo UI" w:hint="eastAsia"/>
          <w:sz w:val="18"/>
          <w:szCs w:val="18"/>
        </w:rPr>
        <w:t>。</w:t>
      </w:r>
      <w:r w:rsidRPr="002A3D29">
        <w:rPr>
          <w:rFonts w:ascii="Meiryo UI" w:eastAsia="Meiryo UI" w:hAnsi="Meiryo UI" w:hint="eastAsia"/>
          <w:sz w:val="18"/>
          <w:szCs w:val="18"/>
        </w:rPr>
        <w:t>エントリーの時点で写真等の使用に同意されたとみなします</w:t>
      </w:r>
      <w:r w:rsidR="00E97F10" w:rsidRPr="002A3D29">
        <w:rPr>
          <w:rFonts w:ascii="Meiryo UI" w:eastAsia="Meiryo UI" w:hAnsi="Meiryo UI" w:hint="eastAsia"/>
          <w:sz w:val="18"/>
          <w:szCs w:val="18"/>
        </w:rPr>
        <w:t>が、</w:t>
      </w:r>
      <w:r w:rsidRPr="002A3D29">
        <w:rPr>
          <w:rFonts w:ascii="Meiryo UI" w:eastAsia="Meiryo UI" w:hAnsi="Meiryo UI" w:hint="eastAsia"/>
          <w:sz w:val="18"/>
          <w:szCs w:val="18"/>
        </w:rPr>
        <w:t>写真</w:t>
      </w:r>
      <w:r w:rsidR="00743493">
        <w:rPr>
          <w:rFonts w:ascii="Meiryo UI" w:eastAsia="Meiryo UI" w:hAnsi="Meiryo UI" w:hint="eastAsia"/>
          <w:sz w:val="18"/>
          <w:szCs w:val="18"/>
        </w:rPr>
        <w:t>・動画の</w:t>
      </w:r>
      <w:r w:rsidRPr="002A3D29">
        <w:rPr>
          <w:rFonts w:ascii="Meiryo UI" w:eastAsia="Meiryo UI" w:hAnsi="Meiryo UI" w:hint="eastAsia"/>
          <w:sz w:val="18"/>
          <w:szCs w:val="18"/>
        </w:rPr>
        <w:t>掲載をお断りされる方は</w:t>
      </w:r>
      <w:r w:rsidR="00E97F10" w:rsidRPr="002A3D29">
        <w:rPr>
          <w:rFonts w:ascii="Meiryo UI" w:eastAsia="Meiryo UI" w:hAnsi="Meiryo UI" w:hint="eastAsia"/>
          <w:sz w:val="18"/>
          <w:szCs w:val="18"/>
        </w:rPr>
        <w:t>主催者までご連絡ください。</w:t>
      </w:r>
    </w:p>
    <w:p w14:paraId="7FB027BF" w14:textId="07745AEE" w:rsidR="00E97F10" w:rsidRPr="002A3D29" w:rsidRDefault="002A3D29" w:rsidP="005B647E">
      <w:pPr>
        <w:pStyle w:val="a9"/>
        <w:numPr>
          <w:ilvl w:val="0"/>
          <w:numId w:val="11"/>
        </w:numPr>
        <w:spacing w:line="260" w:lineRule="exact"/>
        <w:jc w:val="left"/>
        <w:rPr>
          <w:rFonts w:ascii="Meiryo UI" w:eastAsia="Meiryo UI" w:hAnsi="Meiryo UI"/>
          <w:sz w:val="18"/>
          <w:szCs w:val="18"/>
        </w:rPr>
      </w:pPr>
      <w:r w:rsidRPr="002A3D29">
        <w:rPr>
          <w:rFonts w:ascii="Meiryo UI" w:eastAsia="Meiryo UI" w:hAnsi="Meiryo UI" w:hint="eastAsia"/>
          <w:sz w:val="18"/>
          <w:szCs w:val="18"/>
        </w:rPr>
        <w:t>競技中の人馬の事故対し、主催者は応急処置</w:t>
      </w:r>
      <w:r w:rsidR="00622FD8">
        <w:rPr>
          <w:rFonts w:ascii="Meiryo UI" w:eastAsia="Meiryo UI" w:hAnsi="Meiryo UI" w:hint="eastAsia"/>
          <w:sz w:val="18"/>
          <w:szCs w:val="18"/>
        </w:rPr>
        <w:t>を</w:t>
      </w:r>
      <w:r w:rsidRPr="002A3D29">
        <w:rPr>
          <w:rFonts w:ascii="Meiryo UI" w:eastAsia="Meiryo UI" w:hAnsi="Meiryo UI" w:hint="eastAsia"/>
          <w:sz w:val="18"/>
          <w:szCs w:val="18"/>
        </w:rPr>
        <w:t>行いますがその責は負いません。</w:t>
      </w:r>
    </w:p>
    <w:sectPr w:rsidR="00E97F10" w:rsidRPr="002A3D29" w:rsidSect="003F40C0">
      <w:footerReference w:type="default" r:id="rId10"/>
      <w:pgSz w:w="11906" w:h="16838"/>
      <w:pgMar w:top="720" w:right="720" w:bottom="720" w:left="720" w:header="851" w:footer="11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B9647" w14:textId="77777777" w:rsidR="006D4D21" w:rsidRDefault="006D4D21" w:rsidP="0009230B">
      <w:r>
        <w:separator/>
      </w:r>
    </w:p>
  </w:endnote>
  <w:endnote w:type="continuationSeparator" w:id="0">
    <w:p w14:paraId="6EE05B65" w14:textId="77777777" w:rsidR="006D4D21" w:rsidRDefault="006D4D21" w:rsidP="0009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09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CAB0E4" w14:textId="0B32C26F" w:rsidR="00285856" w:rsidRDefault="00B917F8" w:rsidP="00B917F8">
            <w:pPr>
              <w:pStyle w:val="af"/>
              <w:ind w:right="840"/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="00285856" w:rsidRPr="00285856">
              <w:rPr>
                <w:rFonts w:ascii="Meiryo UI" w:eastAsia="Meiryo UI" w:hAnsi="Meiryo UI" w:hint="eastAsia"/>
                <w:sz w:val="20"/>
                <w:szCs w:val="20"/>
              </w:rPr>
              <w:t xml:space="preserve">　　</w:t>
            </w:r>
            <w:r w:rsidR="00546D40">
              <w:rPr>
                <w:rFonts w:ascii="Meiryo UI" w:eastAsia="Meiryo UI" w:hAnsi="Meiryo UI" w:hint="eastAsia"/>
                <w:sz w:val="20"/>
                <w:szCs w:val="20"/>
              </w:rPr>
              <w:t xml:space="preserve">                     </w:t>
            </w:r>
            <w:r w:rsidR="00285856" w:rsidRPr="00285856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JB</w:t>
            </w:r>
            <w:r w:rsidR="00541123">
              <w:rPr>
                <w:rFonts w:ascii="Meiryo UI" w:eastAsia="Meiryo UI" w:hAnsi="Meiryo UI" w:hint="eastAsia"/>
                <w:sz w:val="20"/>
                <w:szCs w:val="20"/>
              </w:rPr>
              <w:t>Gホースショー</w:t>
            </w:r>
            <w:r w:rsidR="00285856" w:rsidRPr="00285856">
              <w:rPr>
                <w:rFonts w:ascii="Meiryo UI" w:eastAsia="Meiryo UI" w:hAnsi="Meiryo UI" w:hint="eastAsia"/>
                <w:sz w:val="20"/>
                <w:szCs w:val="20"/>
              </w:rPr>
              <w:t>要項</w:t>
            </w:r>
          </w:p>
        </w:sdtContent>
      </w:sdt>
    </w:sdtContent>
  </w:sdt>
  <w:p w14:paraId="3BA21FB8" w14:textId="77777777" w:rsidR="0009230B" w:rsidRDefault="0009230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0E9AF" w14:textId="77777777" w:rsidR="006D4D21" w:rsidRDefault="006D4D21" w:rsidP="0009230B">
      <w:r>
        <w:separator/>
      </w:r>
    </w:p>
  </w:footnote>
  <w:footnote w:type="continuationSeparator" w:id="0">
    <w:p w14:paraId="0A552BCC" w14:textId="77777777" w:rsidR="006D4D21" w:rsidRDefault="006D4D21" w:rsidP="00092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7741"/>
    <w:multiLevelType w:val="hybridMultilevel"/>
    <w:tmpl w:val="A08ED7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591A9B"/>
    <w:multiLevelType w:val="hybridMultilevel"/>
    <w:tmpl w:val="C4BCDC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941311"/>
    <w:multiLevelType w:val="hybridMultilevel"/>
    <w:tmpl w:val="3D6E11F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45E154D"/>
    <w:multiLevelType w:val="hybridMultilevel"/>
    <w:tmpl w:val="D7847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F507F3A"/>
    <w:multiLevelType w:val="hybridMultilevel"/>
    <w:tmpl w:val="E9FE670E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AF7882"/>
    <w:multiLevelType w:val="hybridMultilevel"/>
    <w:tmpl w:val="C428AC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53113AB"/>
    <w:multiLevelType w:val="hybridMultilevel"/>
    <w:tmpl w:val="45263858"/>
    <w:lvl w:ilvl="0" w:tplc="F4169E34">
      <w:start w:val="1"/>
      <w:numFmt w:val="decimal"/>
      <w:lvlText w:val="%1."/>
      <w:lvlJc w:val="left"/>
      <w:pPr>
        <w:ind w:left="440" w:hanging="440"/>
      </w:pPr>
      <w:rPr>
        <w:b w:val="0"/>
        <w:bCs w:val="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62154A1"/>
    <w:multiLevelType w:val="hybridMultilevel"/>
    <w:tmpl w:val="EED86AC4"/>
    <w:lvl w:ilvl="0" w:tplc="F2AC44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4031E72"/>
    <w:multiLevelType w:val="hybridMultilevel"/>
    <w:tmpl w:val="80CA39A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4E24C68"/>
    <w:multiLevelType w:val="hybridMultilevel"/>
    <w:tmpl w:val="12E4FFB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0" w15:restartNumberingAfterBreak="0">
    <w:nsid w:val="7D04469C"/>
    <w:multiLevelType w:val="hybridMultilevel"/>
    <w:tmpl w:val="39ACC7D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9584266">
    <w:abstractNumId w:val="2"/>
  </w:num>
  <w:num w:numId="2" w16cid:durableId="635766363">
    <w:abstractNumId w:val="4"/>
  </w:num>
  <w:num w:numId="3" w16cid:durableId="790630376">
    <w:abstractNumId w:val="7"/>
  </w:num>
  <w:num w:numId="4" w16cid:durableId="731395167">
    <w:abstractNumId w:val="8"/>
  </w:num>
  <w:num w:numId="5" w16cid:durableId="730272985">
    <w:abstractNumId w:val="9"/>
  </w:num>
  <w:num w:numId="6" w16cid:durableId="1695956381">
    <w:abstractNumId w:val="0"/>
  </w:num>
  <w:num w:numId="7" w16cid:durableId="1892770305">
    <w:abstractNumId w:val="1"/>
  </w:num>
  <w:num w:numId="8" w16cid:durableId="1836846097">
    <w:abstractNumId w:val="6"/>
  </w:num>
  <w:num w:numId="9" w16cid:durableId="1750492667">
    <w:abstractNumId w:val="5"/>
  </w:num>
  <w:num w:numId="10" w16cid:durableId="1714965105">
    <w:abstractNumId w:val="3"/>
  </w:num>
  <w:num w:numId="11" w16cid:durableId="20598641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AD6"/>
    <w:rsid w:val="00006D5E"/>
    <w:rsid w:val="00014BAF"/>
    <w:rsid w:val="000469A5"/>
    <w:rsid w:val="00047B7B"/>
    <w:rsid w:val="0005699D"/>
    <w:rsid w:val="00066ECD"/>
    <w:rsid w:val="0007034A"/>
    <w:rsid w:val="000762D7"/>
    <w:rsid w:val="00086CF0"/>
    <w:rsid w:val="0009230B"/>
    <w:rsid w:val="000952DC"/>
    <w:rsid w:val="000A1BA9"/>
    <w:rsid w:val="000B34DE"/>
    <w:rsid w:val="000B4AB9"/>
    <w:rsid w:val="000B4E17"/>
    <w:rsid w:val="000E229C"/>
    <w:rsid w:val="000E24D6"/>
    <w:rsid w:val="00125B5B"/>
    <w:rsid w:val="001542E0"/>
    <w:rsid w:val="00170C81"/>
    <w:rsid w:val="001804DF"/>
    <w:rsid w:val="001C2178"/>
    <w:rsid w:val="001C5DBC"/>
    <w:rsid w:val="001D4A1D"/>
    <w:rsid w:val="001F3B0A"/>
    <w:rsid w:val="00203860"/>
    <w:rsid w:val="00205D7D"/>
    <w:rsid w:val="0021491A"/>
    <w:rsid w:val="002217BF"/>
    <w:rsid w:val="00270D32"/>
    <w:rsid w:val="00285856"/>
    <w:rsid w:val="00294D70"/>
    <w:rsid w:val="00295783"/>
    <w:rsid w:val="00296B28"/>
    <w:rsid w:val="002A3D29"/>
    <w:rsid w:val="002A4C35"/>
    <w:rsid w:val="002B02FD"/>
    <w:rsid w:val="003117F6"/>
    <w:rsid w:val="00354441"/>
    <w:rsid w:val="00363A95"/>
    <w:rsid w:val="00376356"/>
    <w:rsid w:val="00395823"/>
    <w:rsid w:val="003972AA"/>
    <w:rsid w:val="003A3DD7"/>
    <w:rsid w:val="003D5B23"/>
    <w:rsid w:val="003E1D58"/>
    <w:rsid w:val="003E1E14"/>
    <w:rsid w:val="003E6C37"/>
    <w:rsid w:val="003F40C0"/>
    <w:rsid w:val="0040580A"/>
    <w:rsid w:val="00415433"/>
    <w:rsid w:val="00443E7D"/>
    <w:rsid w:val="00444200"/>
    <w:rsid w:val="00450CAD"/>
    <w:rsid w:val="00462CB7"/>
    <w:rsid w:val="00465CC7"/>
    <w:rsid w:val="00480283"/>
    <w:rsid w:val="00485639"/>
    <w:rsid w:val="00490A50"/>
    <w:rsid w:val="00491CC7"/>
    <w:rsid w:val="004D60A4"/>
    <w:rsid w:val="004E6414"/>
    <w:rsid w:val="00507C67"/>
    <w:rsid w:val="00515941"/>
    <w:rsid w:val="0052706E"/>
    <w:rsid w:val="00541123"/>
    <w:rsid w:val="00544336"/>
    <w:rsid w:val="00546D40"/>
    <w:rsid w:val="005552FB"/>
    <w:rsid w:val="00567835"/>
    <w:rsid w:val="005A4FF8"/>
    <w:rsid w:val="005B647E"/>
    <w:rsid w:val="005B71AC"/>
    <w:rsid w:val="005C2118"/>
    <w:rsid w:val="005C67DE"/>
    <w:rsid w:val="005C6D9D"/>
    <w:rsid w:val="005F564C"/>
    <w:rsid w:val="00614687"/>
    <w:rsid w:val="0062062E"/>
    <w:rsid w:val="00622FD8"/>
    <w:rsid w:val="0063436C"/>
    <w:rsid w:val="0066664F"/>
    <w:rsid w:val="00673910"/>
    <w:rsid w:val="006749FF"/>
    <w:rsid w:val="00675582"/>
    <w:rsid w:val="00677D09"/>
    <w:rsid w:val="0068470A"/>
    <w:rsid w:val="00686322"/>
    <w:rsid w:val="00694828"/>
    <w:rsid w:val="00695BB2"/>
    <w:rsid w:val="006A5D1D"/>
    <w:rsid w:val="006A61F2"/>
    <w:rsid w:val="006B16BB"/>
    <w:rsid w:val="006C4481"/>
    <w:rsid w:val="006C5319"/>
    <w:rsid w:val="006D4D21"/>
    <w:rsid w:val="006D5AE8"/>
    <w:rsid w:val="006E30A7"/>
    <w:rsid w:val="006F77D6"/>
    <w:rsid w:val="00716069"/>
    <w:rsid w:val="0074191A"/>
    <w:rsid w:val="00743493"/>
    <w:rsid w:val="0076232C"/>
    <w:rsid w:val="00794893"/>
    <w:rsid w:val="007B2840"/>
    <w:rsid w:val="007C1210"/>
    <w:rsid w:val="007D46A1"/>
    <w:rsid w:val="007D4A80"/>
    <w:rsid w:val="007F65C8"/>
    <w:rsid w:val="00801F95"/>
    <w:rsid w:val="00805737"/>
    <w:rsid w:val="00841975"/>
    <w:rsid w:val="00850508"/>
    <w:rsid w:val="008548ED"/>
    <w:rsid w:val="00862562"/>
    <w:rsid w:val="00867D9D"/>
    <w:rsid w:val="00870939"/>
    <w:rsid w:val="00872B76"/>
    <w:rsid w:val="0088356E"/>
    <w:rsid w:val="00895E98"/>
    <w:rsid w:val="00897A10"/>
    <w:rsid w:val="008A1A5F"/>
    <w:rsid w:val="008C58A9"/>
    <w:rsid w:val="008F16A8"/>
    <w:rsid w:val="008F1CA7"/>
    <w:rsid w:val="008F3CCF"/>
    <w:rsid w:val="009124FC"/>
    <w:rsid w:val="009125B0"/>
    <w:rsid w:val="00920D77"/>
    <w:rsid w:val="00956C7F"/>
    <w:rsid w:val="0096236B"/>
    <w:rsid w:val="00971821"/>
    <w:rsid w:val="00981D6B"/>
    <w:rsid w:val="00985963"/>
    <w:rsid w:val="00997B63"/>
    <w:rsid w:val="009A2BE5"/>
    <w:rsid w:val="009B023D"/>
    <w:rsid w:val="009B0D29"/>
    <w:rsid w:val="009B1F4C"/>
    <w:rsid w:val="009B4AD6"/>
    <w:rsid w:val="009B7431"/>
    <w:rsid w:val="009C2CDC"/>
    <w:rsid w:val="009E50DF"/>
    <w:rsid w:val="009E6D8C"/>
    <w:rsid w:val="00A10CAF"/>
    <w:rsid w:val="00A169AE"/>
    <w:rsid w:val="00A311D3"/>
    <w:rsid w:val="00AA4151"/>
    <w:rsid w:val="00AB0EC9"/>
    <w:rsid w:val="00AC0066"/>
    <w:rsid w:val="00AD041E"/>
    <w:rsid w:val="00AD2069"/>
    <w:rsid w:val="00AE03C1"/>
    <w:rsid w:val="00AE74CB"/>
    <w:rsid w:val="00AF359E"/>
    <w:rsid w:val="00AF3EEF"/>
    <w:rsid w:val="00AF45F5"/>
    <w:rsid w:val="00B1250F"/>
    <w:rsid w:val="00B279E1"/>
    <w:rsid w:val="00B3392E"/>
    <w:rsid w:val="00B36688"/>
    <w:rsid w:val="00B4721D"/>
    <w:rsid w:val="00B57B9F"/>
    <w:rsid w:val="00B61D64"/>
    <w:rsid w:val="00B737B2"/>
    <w:rsid w:val="00B917F8"/>
    <w:rsid w:val="00B9652A"/>
    <w:rsid w:val="00B97E12"/>
    <w:rsid w:val="00BB023B"/>
    <w:rsid w:val="00BB4DD0"/>
    <w:rsid w:val="00BC634E"/>
    <w:rsid w:val="00BE525D"/>
    <w:rsid w:val="00BE542C"/>
    <w:rsid w:val="00BF149E"/>
    <w:rsid w:val="00BF3FD0"/>
    <w:rsid w:val="00C15B22"/>
    <w:rsid w:val="00C33667"/>
    <w:rsid w:val="00C3420C"/>
    <w:rsid w:val="00C529D0"/>
    <w:rsid w:val="00C52FFD"/>
    <w:rsid w:val="00C656AD"/>
    <w:rsid w:val="00C767E3"/>
    <w:rsid w:val="00C84E0C"/>
    <w:rsid w:val="00C851DD"/>
    <w:rsid w:val="00CA6310"/>
    <w:rsid w:val="00CB71D8"/>
    <w:rsid w:val="00CB7455"/>
    <w:rsid w:val="00CC58F6"/>
    <w:rsid w:val="00CE73FA"/>
    <w:rsid w:val="00CF185C"/>
    <w:rsid w:val="00D00788"/>
    <w:rsid w:val="00D14EEF"/>
    <w:rsid w:val="00D205FA"/>
    <w:rsid w:val="00D335DE"/>
    <w:rsid w:val="00D439BA"/>
    <w:rsid w:val="00D52B3D"/>
    <w:rsid w:val="00D70BB7"/>
    <w:rsid w:val="00D72974"/>
    <w:rsid w:val="00D75499"/>
    <w:rsid w:val="00D847DD"/>
    <w:rsid w:val="00D86352"/>
    <w:rsid w:val="00D90B49"/>
    <w:rsid w:val="00D92C1A"/>
    <w:rsid w:val="00DA3B57"/>
    <w:rsid w:val="00DB22F6"/>
    <w:rsid w:val="00DD255F"/>
    <w:rsid w:val="00DD75C3"/>
    <w:rsid w:val="00DF5211"/>
    <w:rsid w:val="00E065ED"/>
    <w:rsid w:val="00E33528"/>
    <w:rsid w:val="00E350C1"/>
    <w:rsid w:val="00E37E1A"/>
    <w:rsid w:val="00E61A5D"/>
    <w:rsid w:val="00E657F0"/>
    <w:rsid w:val="00E65E79"/>
    <w:rsid w:val="00E9322B"/>
    <w:rsid w:val="00E97946"/>
    <w:rsid w:val="00E97F10"/>
    <w:rsid w:val="00EA4206"/>
    <w:rsid w:val="00EB16DC"/>
    <w:rsid w:val="00EB60AE"/>
    <w:rsid w:val="00EC0873"/>
    <w:rsid w:val="00EC0A14"/>
    <w:rsid w:val="00ED5942"/>
    <w:rsid w:val="00ED5948"/>
    <w:rsid w:val="00F24CB1"/>
    <w:rsid w:val="00F512A6"/>
    <w:rsid w:val="00F65E73"/>
    <w:rsid w:val="00F7204F"/>
    <w:rsid w:val="00F77AF7"/>
    <w:rsid w:val="00F951F5"/>
    <w:rsid w:val="00FA4122"/>
    <w:rsid w:val="00FA4559"/>
    <w:rsid w:val="00FB1949"/>
    <w:rsid w:val="00FC6A97"/>
    <w:rsid w:val="00FD1D99"/>
    <w:rsid w:val="00FD6AFA"/>
    <w:rsid w:val="00FD7879"/>
    <w:rsid w:val="00FE199C"/>
    <w:rsid w:val="00FE2F1C"/>
    <w:rsid w:val="00FE64C5"/>
    <w:rsid w:val="00FE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9819E5"/>
  <w15:chartTrackingRefBased/>
  <w15:docId w15:val="{240E50BD-452B-42CA-AFFF-0731CF5F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D2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4A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A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A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A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A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A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A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A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4A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4A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4A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4A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4A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4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4A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4A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4A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4A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4A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4AD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4A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4AD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B4AD6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9B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03860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03860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09230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9230B"/>
  </w:style>
  <w:style w:type="paragraph" w:styleId="af">
    <w:name w:val="footer"/>
    <w:basedOn w:val="a"/>
    <w:link w:val="af0"/>
    <w:uiPriority w:val="99"/>
    <w:unhideWhenUsed/>
    <w:rsid w:val="0009230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9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jbg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27FE5-F6D0-4137-B24F-EE6A07F9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1626</Words>
  <Characters>1774</Characters>
  <Application>Microsoft Office Word</Application>
  <DocSecurity>0</DocSecurity>
  <Lines>98</Lines>
  <Paragraphs>109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Hiramatsu, Naoto</dc:creator>
  <cp:keywords/>
  <dc:description/>
  <cp:lastModifiedBy>TOMOYUKI KUBO</cp:lastModifiedBy>
  <cp:revision>2</cp:revision>
  <cp:lastPrinted>2025-05-29T01:33:00Z</cp:lastPrinted>
  <dcterms:created xsi:type="dcterms:W3CDTF">2026-01-14T04:09:00Z</dcterms:created>
  <dcterms:modified xsi:type="dcterms:W3CDTF">2026-01-14T04:09:00Z</dcterms:modified>
</cp:coreProperties>
</file>